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jc w:val="center"/>
        <w:rPr>
          <w:rFonts w:ascii="Times New Roman" w:hAnsi="Times New Roman" w:eastAsia="Times New Roman" w:cs="Times New Roman"/>
          <w:sz w:val="20"/>
          <w:szCs w:val="24"/>
        </w:rPr>
      </w:pPr>
      <w:r>
        <w:rPr/>
        <w:drawing>
          <wp:inline distT="0" distB="0" distL="0" distR="0">
            <wp:extent cx="2105025" cy="622935"/>
            <wp:effectExtent l="0" t="0" r="0" b="0"/>
            <wp:docPr id="1" name="Immagine 1" descr="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PON"/>
                    <pic:cNvPicPr>
                      <a:picLocks noChangeAspect="1" noChangeArrowheads="1"/>
                    </pic:cNvPicPr>
                  </pic:nvPicPr>
                  <pic:blipFill>
                    <a:blip r:embed="rId2"/>
                    <a:stretch>
                      <a:fillRect/>
                    </a:stretch>
                  </pic:blipFill>
                  <pic:spPr bwMode="auto">
                    <a:xfrm>
                      <a:off x="0" y="0"/>
                      <a:ext cx="2105025" cy="622935"/>
                    </a:xfrm>
                    <a:prstGeom prst="rect">
                      <a:avLst/>
                    </a:prstGeom>
                  </pic:spPr>
                </pic:pic>
              </a:graphicData>
            </a:graphic>
          </wp:inline>
        </w:drawing>
      </w:r>
    </w:p>
    <w:p>
      <w:pPr>
        <w:pStyle w:val="Normal"/>
        <w:widowControl w:val="false"/>
        <w:spacing w:lineRule="auto" w:line="240" w:before="252" w:after="0"/>
        <w:ind w:right="859" w:hanging="0"/>
        <w:jc w:val="center"/>
        <w:rPr>
          <w:rFonts w:ascii="Arial Black" w:hAnsi="Arial Black" w:eastAsia="Arial Black" w:cs="Arial Black"/>
        </w:rPr>
      </w:pPr>
      <w:bookmarkStart w:id="0" w:name="_Hlk86763355"/>
      <w:r>
        <w:rPr>
          <w:rFonts w:eastAsia="Arial Black" w:cs="Arial Black" w:ascii="Arial Black" w:hAnsi="Arial Black"/>
        </w:rPr>
        <w:t xml:space="preserve">                </w:t>
      </w:r>
      <w:r>
        <w:rPr>
          <w:rFonts w:eastAsia="Arial Black" w:cs="Arial Black" w:ascii="Arial Black" w:hAnsi="Arial Black"/>
        </w:rPr>
        <w:t xml:space="preserve">Istituto Comprensivo "A. Schweitzer" </w:t>
      </w:r>
      <w:bookmarkEnd w:id="0"/>
      <w:r>
        <w:rPr>
          <w:rFonts w:eastAsia="Arial Black" w:cs="Arial Black" w:ascii="Arial Black" w:hAnsi="Arial Black"/>
        </w:rPr>
        <w:t>Termoli</w:t>
      </w:r>
    </w:p>
    <w:p>
      <w:pPr>
        <w:pStyle w:val="Normal"/>
        <w:widowControl w:val="false"/>
        <w:spacing w:lineRule="auto" w:line="240" w:before="252" w:after="0"/>
        <w:ind w:left="6849" w:right="859" w:hanging="4371"/>
        <w:rPr>
          <w:rFonts w:ascii="Arial Black" w:hAnsi="Arial Black" w:eastAsia="Arial Black" w:cs="Arial Black"/>
        </w:rPr>
      </w:pPr>
      <w:r>
        <w:rPr>
          <w:rFonts w:eastAsia="Arial Black" w:cs="Arial Black" w:ascii="Arial Black" w:hAnsi="Arial Black"/>
        </w:rPr>
        <w:t xml:space="preserve">                                     </w:t>
      </w:r>
      <w:r>
        <w:rPr>
          <w:rFonts w:eastAsia="Arial Black" w:cs="Arial Black" w:ascii="Arial Black" w:hAnsi="Arial Black"/>
        </w:rPr>
        <w:t>CURRICOLO ORIZZONTALE  2022/2023</w:t>
      </w:r>
    </w:p>
    <w:p>
      <w:pPr>
        <w:pStyle w:val="Normal"/>
        <w:widowControl w:val="false"/>
        <w:spacing w:lineRule="auto" w:line="240" w:before="252" w:after="0"/>
        <w:ind w:left="6849" w:right="859" w:hanging="4371"/>
        <w:rPr>
          <w:rFonts w:ascii="Arial Black" w:hAnsi="Arial Black" w:eastAsia="Arial Black" w:cs="Arial Black"/>
        </w:rPr>
      </w:pPr>
      <w:r>
        <w:rPr>
          <w:rFonts w:eastAsia="Arial Black" w:cs="Arial Black" w:ascii="Arial Black" w:hAnsi="Arial Black"/>
        </w:rPr>
        <w:t xml:space="preserve">                                                   </w:t>
      </w:r>
      <w:r>
        <w:rPr>
          <w:rFonts w:eastAsia="Arial Black" w:cs="Arial Black" w:ascii="Arial Black" w:hAnsi="Arial Black"/>
        </w:rPr>
        <w:t>SCUOLA PRIMARIA</w:t>
      </w:r>
    </w:p>
    <w:p>
      <w:pPr>
        <w:pStyle w:val="Normal"/>
        <w:widowControl w:val="false"/>
        <w:spacing w:lineRule="auto" w:line="240" w:before="252" w:after="0"/>
        <w:ind w:left="6849" w:right="859" w:hanging="4371"/>
        <w:rPr>
          <w:rFonts w:ascii="Arial Black" w:hAnsi="Arial Black" w:eastAsia="Arial Black" w:cs="Arial Black"/>
        </w:rPr>
      </w:pPr>
      <w:r>
        <w:rPr>
          <w:rFonts w:eastAsia="Arial Black" w:cs="Arial Black" w:ascii="Arial Black" w:hAnsi="Arial Black"/>
        </w:rPr>
        <w:t xml:space="preserve">                                                        </w:t>
      </w:r>
      <w:r>
        <w:rPr>
          <w:rFonts w:eastAsia="Arial Black" w:cs="Arial Black" w:ascii="Arial Black" w:hAnsi="Arial Black"/>
        </w:rPr>
        <w:t>CLASSE PRIMA</w:t>
      </w:r>
    </w:p>
    <w:p>
      <w:pPr>
        <w:pStyle w:val="Normal"/>
        <w:widowControl w:val="false"/>
        <w:spacing w:lineRule="auto" w:line="240" w:before="252" w:after="0"/>
        <w:ind w:left="6237" w:right="859" w:hanging="4371"/>
        <w:jc w:val="center"/>
        <w:rPr>
          <w:rFonts w:ascii="Arial Black" w:hAnsi="Arial Black" w:eastAsia="Arial Black" w:cs="Arial Black"/>
        </w:rPr>
      </w:pPr>
      <w:r>
        <w:rPr>
          <w:rFonts w:eastAsia="Calibri" w:cs="Times New Roman"/>
          <w:lang w:eastAsia="it-IT"/>
        </w:rPr>
        <w:t xml:space="preserve"> </w:t>
      </w:r>
      <w:r>
        <w:rPr/>
        <w:drawing>
          <wp:inline distT="0" distB="0" distL="0" distR="0">
            <wp:extent cx="2400300" cy="2400300"/>
            <wp:effectExtent l="0" t="0" r="0" b="0"/>
            <wp:docPr id="2" name="Immagine 4" descr="logo Schwei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4" descr="logo Schweitzer"/>
                    <pic:cNvPicPr>
                      <a:picLocks noChangeAspect="1" noChangeArrowheads="1"/>
                    </pic:cNvPicPr>
                  </pic:nvPicPr>
                  <pic:blipFill>
                    <a:blip r:embed="rId3"/>
                    <a:stretch>
                      <a:fillRect/>
                    </a:stretch>
                  </pic:blipFill>
                  <pic:spPr bwMode="auto">
                    <a:xfrm>
                      <a:off x="0" y="0"/>
                      <a:ext cx="2400300" cy="2400300"/>
                    </a:xfrm>
                    <a:prstGeom prst="rect">
                      <a:avLst/>
                    </a:prstGeom>
                  </pic:spPr>
                </pic:pic>
              </a:graphicData>
            </a:graphic>
          </wp:inline>
        </w:drawing>
      </w:r>
    </w:p>
    <w:p>
      <w:pPr>
        <w:pStyle w:val="Normal"/>
        <w:widowControl w:val="false"/>
        <w:suppressAutoHyphens w:val="true"/>
        <w:spacing w:lineRule="auto" w:line="240" w:before="0" w:after="0"/>
        <w:ind w:right="964" w:hanging="0"/>
        <w:rPr>
          <w:rFonts w:ascii="Arial Black" w:hAnsi="Arial Black" w:eastAsia="Arial Black" w:cs="Arial Black"/>
        </w:rPr>
      </w:pPr>
      <w:r>
        <w:rPr>
          <w:rFonts w:eastAsia="Arial Black" w:cs="Arial Black" w:ascii="Arial Black" w:hAnsi="Arial Black"/>
        </w:rPr>
      </w:r>
    </w:p>
    <w:p>
      <w:pPr>
        <w:pStyle w:val="Normal"/>
        <w:widowControl w:val="false"/>
        <w:suppressAutoHyphens w:val="true"/>
        <w:spacing w:lineRule="auto" w:line="240" w:before="0" w:after="0"/>
        <w:ind w:right="964" w:hanging="0"/>
        <w:rPr>
          <w:rFonts w:ascii="Gill Sans MT" w:hAnsi="Gill Sans MT" w:eastAsia="Gill Sans MT" w:cs="Gill Sans MT"/>
          <w:b/>
          <w:b/>
          <w:bCs/>
          <w:sz w:val="16"/>
          <w:szCs w:val="16"/>
        </w:rPr>
      </w:pPr>
      <w:r>
        <w:rPr>
          <w:rFonts w:eastAsia="Gill Sans MT" w:cs="Gill Sans MT" w:ascii="Gill Sans MT" w:hAnsi="Gill Sans MT"/>
          <w:b/>
          <w:bCs/>
          <w:sz w:val="16"/>
          <w:szCs w:val="16"/>
        </w:rPr>
      </w:r>
    </w:p>
    <w:p>
      <w:pPr>
        <w:pStyle w:val="Normal"/>
        <w:tabs>
          <w:tab w:val="clear" w:pos="709"/>
          <w:tab w:val="left" w:pos="5429" w:leader="none"/>
        </w:tabs>
        <w:spacing w:lineRule="auto" w:line="240" w:before="0" w:after="0"/>
        <w:ind w:left="1344" w:right="757" w:hanging="966"/>
        <w:jc w:val="center"/>
        <w:rPr>
          <w:rFonts w:ascii="Verdana" w:hAnsi="Verdana"/>
          <w:sz w:val="16"/>
          <w:szCs w:val="16"/>
        </w:rPr>
      </w:pPr>
      <w:r>
        <w:rPr>
          <w:rFonts w:ascii="Verdana" w:hAnsi="Verdana"/>
          <w:sz w:val="16"/>
          <w:szCs w:val="16"/>
        </w:rPr>
        <w:t xml:space="preserve">Via Stati Uniti D’America, s.n.c. – 86039 </w:t>
      </w:r>
      <w:r>
        <w:rPr>
          <w:rFonts w:ascii="Verdana" w:hAnsi="Verdana"/>
          <w:spacing w:val="-6"/>
          <w:sz w:val="16"/>
          <w:szCs w:val="16"/>
        </w:rPr>
        <w:t>Termoli</w:t>
      </w:r>
      <w:r>
        <w:rPr>
          <w:rFonts w:ascii="Verdana" w:hAnsi="Verdana"/>
          <w:spacing w:val="-18"/>
          <w:sz w:val="16"/>
          <w:szCs w:val="16"/>
        </w:rPr>
        <w:t xml:space="preserve"> </w:t>
      </w:r>
      <w:r>
        <w:rPr>
          <w:rFonts w:ascii="Verdana" w:hAnsi="Verdana"/>
          <w:sz w:val="16"/>
          <w:szCs w:val="16"/>
        </w:rPr>
        <w:t>tel. 0875/712820 –</w:t>
      </w:r>
    </w:p>
    <w:p>
      <w:pPr>
        <w:pStyle w:val="Normal"/>
        <w:tabs>
          <w:tab w:val="clear" w:pos="709"/>
          <w:tab w:val="left" w:pos="5429" w:leader="none"/>
        </w:tabs>
        <w:spacing w:lineRule="auto" w:line="240" w:before="0" w:after="0"/>
        <w:ind w:left="1344" w:right="757" w:hanging="966"/>
        <w:jc w:val="center"/>
        <w:rPr>
          <w:rFonts w:ascii="Verdana" w:hAnsi="Verdana"/>
          <w:sz w:val="16"/>
          <w:szCs w:val="16"/>
        </w:rPr>
      </w:pPr>
      <w:r>
        <w:rPr>
          <w:rFonts w:ascii="Verdana" w:hAnsi="Verdana"/>
          <w:spacing w:val="-7"/>
          <w:sz w:val="16"/>
          <w:szCs w:val="16"/>
        </w:rPr>
        <w:t xml:space="preserve">Fax </w:t>
      </w:r>
      <w:r>
        <w:rPr>
          <w:rFonts w:ascii="Verdana" w:hAnsi="Verdana"/>
          <w:sz w:val="16"/>
          <w:szCs w:val="16"/>
        </w:rPr>
        <w:t>0875/712839 Codice</w:t>
      </w:r>
      <w:r>
        <w:rPr>
          <w:rFonts w:ascii="Verdana" w:hAnsi="Verdana"/>
          <w:spacing w:val="-14"/>
          <w:sz w:val="16"/>
          <w:szCs w:val="16"/>
        </w:rPr>
        <w:t xml:space="preserve"> </w:t>
      </w:r>
      <w:r>
        <w:rPr>
          <w:rFonts w:ascii="Verdana" w:hAnsi="Verdana"/>
          <w:sz w:val="16"/>
          <w:szCs w:val="16"/>
        </w:rPr>
        <w:t>meccanografico:</w:t>
      </w:r>
      <w:r>
        <w:rPr>
          <w:rFonts w:ascii="Verdana" w:hAnsi="Verdana"/>
          <w:spacing w:val="15"/>
          <w:sz w:val="16"/>
          <w:szCs w:val="16"/>
        </w:rPr>
        <w:t xml:space="preserve"> </w:t>
      </w:r>
      <w:r>
        <w:rPr>
          <w:rFonts w:ascii="Verdana" w:hAnsi="Verdana"/>
          <w:sz w:val="16"/>
          <w:szCs w:val="16"/>
        </w:rPr>
        <w:t>CBIC85600 Codice Fiscale:</w:t>
      </w:r>
      <w:r>
        <w:rPr>
          <w:rFonts w:ascii="Verdana" w:hAnsi="Verdana"/>
          <w:spacing w:val="-15"/>
          <w:sz w:val="16"/>
          <w:szCs w:val="16"/>
        </w:rPr>
        <w:t xml:space="preserve"> </w:t>
      </w:r>
      <w:r>
        <w:rPr>
          <w:rFonts w:ascii="Verdana" w:hAnsi="Verdana"/>
          <w:sz w:val="16"/>
          <w:szCs w:val="16"/>
        </w:rPr>
        <w:t>91055140700</w:t>
      </w:r>
    </w:p>
    <w:p>
      <w:pPr>
        <w:pStyle w:val="Normal"/>
        <w:tabs>
          <w:tab w:val="clear" w:pos="709"/>
          <w:tab w:val="left" w:pos="5041" w:leader="none"/>
        </w:tabs>
        <w:spacing w:lineRule="auto" w:line="240" w:before="0" w:after="0"/>
        <w:ind w:left="2540" w:right="1342" w:hanging="1294"/>
        <w:jc w:val="center"/>
        <w:rPr>
          <w:rFonts w:ascii="Arial Black" w:hAnsi="Arial Black" w:eastAsia="Arial Black" w:cs="Arial Black"/>
          <w:sz w:val="12"/>
          <w:szCs w:val="12"/>
        </w:rPr>
      </w:pPr>
      <w:r>
        <w:rPr>
          <w:rFonts w:ascii="Verdana" w:hAnsi="Verdana"/>
          <w:sz w:val="16"/>
          <w:szCs w:val="16"/>
        </w:rPr>
        <w:t>email:</w:t>
      </w:r>
      <w:r>
        <w:rPr>
          <w:rFonts w:ascii="Verdana" w:hAnsi="Verdana"/>
          <w:spacing w:val="-13"/>
          <w:sz w:val="16"/>
          <w:szCs w:val="16"/>
        </w:rPr>
        <w:t xml:space="preserve"> </w:t>
      </w:r>
      <w:hyperlink r:id="rId4">
        <w:r>
          <w:rPr>
            <w:rFonts w:ascii="Verdana" w:hAnsi="Verdana"/>
            <w:sz w:val="16"/>
            <w:szCs w:val="16"/>
            <w:u w:val="single"/>
          </w:rPr>
          <w:t>cb</w:t>
        </w:r>
      </w:hyperlink>
      <w:hyperlink r:id="rId5">
        <w:r>
          <w:rPr>
            <w:rFonts w:ascii="Verdana" w:hAnsi="Verdana"/>
            <w:sz w:val="16"/>
            <w:szCs w:val="16"/>
            <w:u w:val="single"/>
          </w:rPr>
          <w:t>ic856007</w:t>
        </w:r>
      </w:hyperlink>
      <w:hyperlink r:id="rId6">
        <w:r>
          <w:rPr>
            <w:rFonts w:ascii="Verdana" w:hAnsi="Verdana"/>
            <w:sz w:val="16"/>
            <w:szCs w:val="16"/>
            <w:u w:val="single"/>
          </w:rPr>
          <w:t>@istruzione.it</w:t>
        </w:r>
      </w:hyperlink>
      <w:r>
        <w:rPr>
          <w:rFonts w:ascii="Verdana" w:hAnsi="Verdana"/>
          <w:sz w:val="16"/>
          <w:szCs w:val="16"/>
        </w:rPr>
        <w:t xml:space="preserve"> </w:t>
      </w:r>
      <w:r>
        <w:rPr>
          <w:rFonts w:ascii="Verdana" w:hAnsi="Verdana"/>
          <w:spacing w:val="-3"/>
          <w:sz w:val="16"/>
          <w:szCs w:val="16"/>
        </w:rPr>
        <w:t>Pec:</w:t>
      </w:r>
      <w:hyperlink r:id="rId7">
        <w:r>
          <w:rPr>
            <w:rFonts w:ascii="Verdana" w:hAnsi="Verdana"/>
            <w:sz w:val="16"/>
            <w:szCs w:val="16"/>
          </w:rPr>
          <w:t>cbic856007@pec.istruzione.it</w:t>
        </w:r>
      </w:hyperlink>
      <w:r>
        <w:rPr>
          <w:rFonts w:ascii="Verdana" w:hAnsi="Verdana"/>
          <w:sz w:val="16"/>
          <w:szCs w:val="16"/>
        </w:rPr>
        <w:t xml:space="preserve"> sito web:</w:t>
      </w:r>
      <w:r>
        <w:rPr>
          <w:rFonts w:ascii="Verdana" w:hAnsi="Verdana"/>
          <w:spacing w:val="-21"/>
          <w:sz w:val="16"/>
          <w:szCs w:val="16"/>
        </w:rPr>
        <w:t xml:space="preserve"> </w:t>
      </w:r>
      <w:hyperlink r:id="rId8">
        <w:r>
          <w:rPr>
            <w:rFonts w:ascii="Verdana" w:hAnsi="Verdana"/>
            <w:sz w:val="16"/>
            <w:szCs w:val="16"/>
          </w:rPr>
          <w:t>www.comprensivoschweitzer.edu.it</w:t>
        </w:r>
      </w:hyperlink>
      <w:r>
        <w:rPr>
          <w:rFonts w:eastAsia="Arial Black" w:cs="Arial Black" w:ascii="Arial Black" w:hAnsi="Arial Black"/>
          <w:sz w:val="12"/>
          <w:szCs w:val="12"/>
        </w:rPr>
        <w:t xml:space="preserve">    </w:t>
      </w:r>
    </w:p>
    <w:p>
      <w:pPr>
        <w:pStyle w:val="Normal"/>
        <w:tabs>
          <w:tab w:val="clear" w:pos="709"/>
          <w:tab w:val="left" w:pos="5041" w:leader="none"/>
        </w:tabs>
        <w:spacing w:lineRule="auto" w:line="240" w:before="0" w:after="0"/>
        <w:ind w:left="2540" w:right="1342" w:hanging="1294"/>
        <w:jc w:val="center"/>
        <w:rPr>
          <w:rFonts w:ascii="Verdana" w:hAnsi="Verdana"/>
          <w:sz w:val="16"/>
          <w:szCs w:val="16"/>
        </w:rPr>
      </w:pPr>
      <w:r>
        <w:rPr>
          <w:rFonts w:eastAsia="Arial Black" w:cs="Arial Black" w:ascii="Arial Black" w:hAnsi="Arial Black"/>
        </w:rPr>
        <w:t xml:space="preserve">  </w:t>
      </w:r>
    </w:p>
    <w:p>
      <w:pPr>
        <w:pStyle w:val="Normal"/>
        <w:tabs>
          <w:tab w:val="clear" w:pos="709"/>
          <w:tab w:val="left" w:pos="5041" w:leader="none"/>
        </w:tabs>
        <w:spacing w:lineRule="auto" w:line="240" w:before="0" w:after="0"/>
        <w:ind w:left="2540" w:right="1342" w:hanging="1294"/>
        <w:jc w:val="center"/>
        <w:rPr>
          <w:rFonts w:ascii="Arial Black" w:hAnsi="Arial Black" w:eastAsia="Arial Black" w:cs="Arial Black"/>
        </w:rPr>
      </w:pPr>
      <w:r>
        <w:rPr>
          <w:rFonts w:eastAsia="Arial Black" w:cs="Arial Black" w:ascii="Arial Black" w:hAnsi="Arial Black"/>
        </w:rPr>
      </w:r>
    </w:p>
    <w:p>
      <w:pPr>
        <w:pStyle w:val="Normal"/>
        <w:rPr/>
      </w:pPr>
      <w:r>
        <w:rPr/>
      </w:r>
    </w:p>
    <w:p>
      <w:pPr>
        <w:pStyle w:val="Normal"/>
        <w:rPr>
          <w:b/>
          <w:b/>
          <w:bCs/>
        </w:rPr>
      </w:pPr>
      <w:r>
        <w:rPr>
          <w:b/>
          <w:bCs/>
        </w:rPr>
        <w:t>PREMESSA</w:t>
      </w:r>
    </w:p>
    <w:p>
      <w:pPr>
        <w:pStyle w:val="Normal"/>
        <w:jc w:val="both"/>
        <w:rPr/>
      </w:pPr>
      <w:r>
        <w:rPr>
          <w:b/>
        </w:rPr>
        <w:t>Le Indicazioni Nazionali per il curricolo 2012</w:t>
      </w:r>
      <w:r>
        <w:rPr/>
        <w:t xml:space="preserve"> (DM n. 254 del 16 novembre 2012) costituiscono il documento ufficiale di riferimento per la scuola e rappresentano la base di partenza per la costruzione del curricolo, cioè del percorso formativo che ogni scuola progetta per gli allievi, un percorso delineato nel tempo, nello spazio e nelle risorse umane e materiali necessarie a svolgerlo.</w:t>
      </w:r>
    </w:p>
    <w:p>
      <w:pPr>
        <w:pStyle w:val="Normal"/>
        <w:jc w:val="both"/>
        <w:rPr/>
      </w:pPr>
      <w:r>
        <w:rPr/>
        <w:t xml:space="preserve"> </w:t>
      </w:r>
      <w:r>
        <w:rPr/>
        <w:t xml:space="preserve">La stesura del </w:t>
      </w:r>
      <w:r>
        <w:rPr>
          <w:b/>
        </w:rPr>
        <w:t>Curricolo</w:t>
      </w:r>
      <w:r>
        <w:rPr/>
        <w:t xml:space="preserve"> fa riferimento alle </w:t>
      </w:r>
      <w:r>
        <w:rPr>
          <w:b/>
        </w:rPr>
        <w:t>competenze chiave europee</w:t>
      </w:r>
      <w:r>
        <w:rPr/>
        <w:t xml:space="preserve">, alle </w:t>
      </w:r>
      <w:r>
        <w:rPr>
          <w:b/>
        </w:rPr>
        <w:t>competenze chiave di cittadinanza</w:t>
      </w:r>
      <w:r>
        <w:rPr/>
        <w:t xml:space="preserve"> (declinate nel D.M. 139/2007“Regolamento recante norme in materia di adempimento dell’obbligo di istruzione”), alle </w:t>
      </w:r>
      <w:r>
        <w:rPr>
          <w:b/>
        </w:rPr>
        <w:t>Indicazioni nazionali per il curricolo della scuola dell’infanzia e del primo ciclo di</w:t>
      </w:r>
      <w:r>
        <w:rPr/>
        <w:t xml:space="preserve"> </w:t>
      </w:r>
      <w:r>
        <w:rPr>
          <w:b/>
        </w:rPr>
        <w:t>istruzione (2012)</w:t>
      </w:r>
      <w:r>
        <w:rPr/>
        <w:t xml:space="preserve"> e alle </w:t>
      </w:r>
      <w:r>
        <w:rPr>
          <w:b/>
        </w:rPr>
        <w:t>Linee guida per la valutazione</w:t>
      </w:r>
      <w:r>
        <w:rPr/>
        <w:t xml:space="preserve">. </w:t>
      </w:r>
    </w:p>
    <w:p>
      <w:pPr>
        <w:pStyle w:val="Normal"/>
        <w:jc w:val="both"/>
        <w:rPr/>
      </w:pPr>
      <w:r>
        <w:rPr/>
        <w:t xml:space="preserve"> </w:t>
      </w:r>
      <w:r>
        <w:rPr>
          <w:b/>
        </w:rPr>
        <w:t>Il 22 maggio 2018 il Consiglio dell’Unione europea</w:t>
      </w:r>
      <w:r>
        <w:rPr/>
        <w:t xml:space="preserve">, in risposta ai cambiamenti intervenuti nella società e nell’economia, ha adottato, su proposta della Commissione europea, una </w:t>
      </w:r>
      <w:r>
        <w:rPr>
          <w:b/>
        </w:rPr>
        <w:t>nuova Raccomandazione sulle competenze chiave</w:t>
      </w:r>
      <w:r>
        <w:rPr/>
        <w:t xml:space="preserve"> </w:t>
      </w:r>
      <w:r>
        <w:rPr>
          <w:b/>
        </w:rPr>
        <w:t>per l’apprendimento permanente</w:t>
      </w:r>
      <w:r>
        <w:rPr/>
        <w:t xml:space="preserve"> che va a sostituire la Raccomandazione del 2006.  La nuova Raccomandazione vuole migliorare lo sviluppo delle competenze chiave delle persone di tutte le età durante tutto il corso della loro vita, fornendo una guida agli Stati membri su come raggiungere questo obiettivo. Pertanto, facendo tesoro delle esperienze dell’ultimo decennio, si è posta particolare attenzione al miglioramento delle abilità di base, all’investimento nell’apprendimento delle lingue, al miglioramento delle competenze digitali e imprenditoriali, all’importanza dei valori comuni per il funzionamento delle nostre società.  Il </w:t>
      </w:r>
      <w:r>
        <w:rPr>
          <w:b/>
        </w:rPr>
        <w:t>concetto di competenza è declinato come combinazione di “conoscenze, abilità e atteggiamenti</w:t>
      </w:r>
      <w:r>
        <w:rPr/>
        <w:t xml:space="preserve">”, in cui l’atteggiamento è definito quale “disposizione/mentalità per agire o reagire a idee, persone e situazioni”. </w:t>
      </w:r>
    </w:p>
    <w:p>
      <w:pPr>
        <w:pStyle w:val="Normal"/>
        <w:rPr/>
      </w:pPr>
      <w:r>
        <w:rPr/>
        <w:t>Le otto competenze individuate modificano, in qualche caso in modo sostanziale, l’assetto definito nel 2006 e, in particolare, è stata rivista la competenza in materia di cittadinanza con un esplicito riferimento ai temi dello sviluppo sostenibile.</w:t>
      </w:r>
    </w:p>
    <w:tbl>
      <w:tblPr>
        <w:tblStyle w:val="Grigliatabella"/>
        <w:tblW w:w="142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139"/>
        <w:gridCol w:w="7138"/>
      </w:tblGrid>
      <w:tr>
        <w:trPr/>
        <w:tc>
          <w:tcPr>
            <w:tcW w:w="14277" w:type="dxa"/>
            <w:gridSpan w:val="2"/>
            <w:tcBorders/>
            <w:shd w:color="auto" w:fill="FFFF99" w:val="clear"/>
          </w:tcPr>
          <w:p>
            <w:pPr>
              <w:pStyle w:val="Normal"/>
              <w:widowControl/>
              <w:spacing w:lineRule="auto" w:line="276" w:before="0" w:after="200"/>
              <w:jc w:val="left"/>
              <w:rPr>
                <w:b/>
                <w:b/>
              </w:rPr>
            </w:pPr>
            <w:r>
              <w:rPr>
                <w:rFonts w:eastAsia="" w:cs=""/>
                <w:b/>
                <w:kern w:val="0"/>
                <w:sz w:val="22"/>
                <w:szCs w:val="22"/>
                <w:lang w:val="it-IT" w:eastAsia="en-US" w:bidi="ar-SA"/>
              </w:rPr>
              <w:t>COMPETENZE CHIAVE PER L’APPRENDIMENTO PERMANENTE</w:t>
            </w:r>
          </w:p>
          <w:p>
            <w:pPr>
              <w:pStyle w:val="Normal"/>
              <w:widowControl/>
              <w:spacing w:lineRule="auto" w:line="276" w:before="0" w:after="200"/>
              <w:jc w:val="left"/>
              <w:rPr>
                <w:b/>
                <w:b/>
              </w:rPr>
            </w:pPr>
            <w:r>
              <w:rPr>
                <w:rFonts w:eastAsia="" w:cs=""/>
                <w:b/>
                <w:kern w:val="0"/>
                <w:sz w:val="22"/>
                <w:szCs w:val="22"/>
                <w:lang w:val="it-IT" w:eastAsia="en-US" w:bidi="ar-SA"/>
              </w:rPr>
              <w:t>QUADRO DI RIFERIMENTO EUROPEO</w:t>
            </w:r>
          </w:p>
        </w:tc>
      </w:tr>
      <w:tr>
        <w:trPr/>
        <w:tc>
          <w:tcPr>
            <w:tcW w:w="7139" w:type="dxa"/>
            <w:tcBorders/>
          </w:tcPr>
          <w:p>
            <w:pPr>
              <w:pStyle w:val="Normal"/>
              <w:widowControl/>
              <w:spacing w:lineRule="auto" w:line="276" w:before="0" w:after="200"/>
              <w:jc w:val="left"/>
              <w:rPr>
                <w:b/>
                <w:b/>
              </w:rPr>
            </w:pPr>
            <w:r>
              <w:rPr>
                <w:rFonts w:eastAsia="" w:cs=""/>
                <w:b/>
                <w:kern w:val="0"/>
                <w:sz w:val="22"/>
                <w:szCs w:val="22"/>
                <w:lang w:val="it-IT" w:eastAsia="en-US" w:bidi="ar-SA"/>
              </w:rPr>
              <w:t>18 dicembre 2006</w:t>
            </w:r>
          </w:p>
        </w:tc>
        <w:tc>
          <w:tcPr>
            <w:tcW w:w="7138" w:type="dxa"/>
            <w:tcBorders/>
          </w:tcPr>
          <w:p>
            <w:pPr>
              <w:pStyle w:val="Normal"/>
              <w:widowControl/>
              <w:spacing w:lineRule="auto" w:line="276" w:before="0" w:after="200"/>
              <w:jc w:val="left"/>
              <w:rPr>
                <w:b/>
                <w:b/>
              </w:rPr>
            </w:pPr>
            <w:r>
              <w:rPr>
                <w:rFonts w:eastAsia="" w:cs=""/>
                <w:b/>
                <w:kern w:val="0"/>
                <w:sz w:val="22"/>
                <w:szCs w:val="22"/>
                <w:lang w:val="it-IT" w:eastAsia="en-US" w:bidi="ar-SA"/>
              </w:rPr>
              <w:t>22 maggio 2018</w:t>
            </w:r>
          </w:p>
        </w:tc>
      </w:tr>
      <w:tr>
        <w:trPr/>
        <w:tc>
          <w:tcPr>
            <w:tcW w:w="7139" w:type="dxa"/>
            <w:tcBorders/>
          </w:tcPr>
          <w:p>
            <w:pPr>
              <w:pStyle w:val="Normal"/>
              <w:widowControl/>
              <w:numPr>
                <w:ilvl w:val="0"/>
                <w:numId w:val="118"/>
              </w:numPr>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 xml:space="preserve">Comunicazione nella madrelingua </w:t>
            </w:r>
          </w:p>
        </w:tc>
        <w:tc>
          <w:tcPr>
            <w:tcW w:w="7138" w:type="dxa"/>
            <w:tcBorders/>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1)Competenza alfabetica funzionale</w:t>
            </w:r>
          </w:p>
        </w:tc>
      </w:tr>
      <w:tr>
        <w:trPr/>
        <w:tc>
          <w:tcPr>
            <w:tcW w:w="7139" w:type="dxa"/>
            <w:tcBorders/>
          </w:tcPr>
          <w:p>
            <w:pPr>
              <w:pStyle w:val="Normal"/>
              <w:widowControl/>
              <w:numPr>
                <w:ilvl w:val="0"/>
                <w:numId w:val="118"/>
              </w:numPr>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Comunicazione nelle lingue straniere</w:t>
            </w:r>
          </w:p>
        </w:tc>
        <w:tc>
          <w:tcPr>
            <w:tcW w:w="7138" w:type="dxa"/>
            <w:tcBorders/>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2)Competenza multilinguistica</w:t>
            </w:r>
          </w:p>
        </w:tc>
      </w:tr>
      <w:tr>
        <w:trPr/>
        <w:tc>
          <w:tcPr>
            <w:tcW w:w="7139" w:type="dxa"/>
            <w:tcBorders/>
          </w:tcPr>
          <w:p>
            <w:pPr>
              <w:pStyle w:val="Normal"/>
              <w:widowControl/>
              <w:numPr>
                <w:ilvl w:val="0"/>
                <w:numId w:val="118"/>
              </w:numPr>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Competenza matematica e competenze di base in scienze e tecnologia</w:t>
            </w:r>
          </w:p>
        </w:tc>
        <w:tc>
          <w:tcPr>
            <w:tcW w:w="7138" w:type="dxa"/>
            <w:tcBorders/>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3)Competenza matematica e competenze in scienze, tecnologie e ingegneria</w:t>
            </w:r>
          </w:p>
        </w:tc>
      </w:tr>
      <w:tr>
        <w:trPr/>
        <w:tc>
          <w:tcPr>
            <w:tcW w:w="7139" w:type="dxa"/>
            <w:tcBorders/>
          </w:tcPr>
          <w:p>
            <w:pPr>
              <w:pStyle w:val="Normal"/>
              <w:widowControl/>
              <w:numPr>
                <w:ilvl w:val="0"/>
                <w:numId w:val="118"/>
              </w:numPr>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Competenza digitale</w:t>
            </w:r>
          </w:p>
        </w:tc>
        <w:tc>
          <w:tcPr>
            <w:tcW w:w="7138" w:type="dxa"/>
            <w:tcBorders/>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4)Competenza digitale</w:t>
            </w:r>
          </w:p>
        </w:tc>
      </w:tr>
      <w:tr>
        <w:trPr/>
        <w:tc>
          <w:tcPr>
            <w:tcW w:w="7139" w:type="dxa"/>
            <w:tcBorders/>
          </w:tcPr>
          <w:p>
            <w:pPr>
              <w:pStyle w:val="Normal"/>
              <w:widowControl/>
              <w:numPr>
                <w:ilvl w:val="0"/>
                <w:numId w:val="118"/>
              </w:numPr>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Imparare a imparare</w:t>
            </w:r>
          </w:p>
        </w:tc>
        <w:tc>
          <w:tcPr>
            <w:tcW w:w="7138" w:type="dxa"/>
            <w:tcBorders/>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5)Competenza personale, sociale e capacità di imparare a imparare</w:t>
            </w:r>
          </w:p>
        </w:tc>
      </w:tr>
      <w:tr>
        <w:trPr/>
        <w:tc>
          <w:tcPr>
            <w:tcW w:w="7139" w:type="dxa"/>
            <w:tcBorders/>
          </w:tcPr>
          <w:p>
            <w:pPr>
              <w:pStyle w:val="Normal"/>
              <w:widowControl/>
              <w:numPr>
                <w:ilvl w:val="0"/>
                <w:numId w:val="118"/>
              </w:numPr>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Competenze sociali e civiche</w:t>
            </w:r>
          </w:p>
        </w:tc>
        <w:tc>
          <w:tcPr>
            <w:tcW w:w="7138" w:type="dxa"/>
            <w:tcBorders/>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6)Competenza in materia di cittadinanza</w:t>
            </w:r>
          </w:p>
        </w:tc>
      </w:tr>
      <w:tr>
        <w:trPr/>
        <w:tc>
          <w:tcPr>
            <w:tcW w:w="7139" w:type="dxa"/>
            <w:tcBorders/>
          </w:tcPr>
          <w:p>
            <w:pPr>
              <w:pStyle w:val="Normal"/>
              <w:widowControl/>
              <w:numPr>
                <w:ilvl w:val="0"/>
                <w:numId w:val="118"/>
              </w:numPr>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Spirito di iniziativa e imprenditorialità</w:t>
            </w:r>
          </w:p>
        </w:tc>
        <w:tc>
          <w:tcPr>
            <w:tcW w:w="7138" w:type="dxa"/>
            <w:tcBorders/>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7)Competenza imprenditoriale</w:t>
            </w:r>
          </w:p>
        </w:tc>
      </w:tr>
      <w:tr>
        <w:trPr/>
        <w:tc>
          <w:tcPr>
            <w:tcW w:w="7139" w:type="dxa"/>
            <w:tcBorders/>
          </w:tcPr>
          <w:p>
            <w:pPr>
              <w:pStyle w:val="Normal"/>
              <w:widowControl/>
              <w:numPr>
                <w:ilvl w:val="0"/>
                <w:numId w:val="118"/>
              </w:numPr>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Consapevolezza ed espressione culturale</w:t>
            </w:r>
          </w:p>
        </w:tc>
        <w:tc>
          <w:tcPr>
            <w:tcW w:w="7138" w:type="dxa"/>
            <w:tcBorders/>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8)Competenza in materia di consapevolezza ed espressione culturali</w:t>
            </w:r>
          </w:p>
        </w:tc>
      </w:tr>
    </w:tbl>
    <w:p>
      <w:pPr>
        <w:pStyle w:val="Normal"/>
        <w:rPr>
          <w:b/>
          <w:b/>
        </w:rPr>
      </w:pPr>
      <w:r>
        <w:rPr>
          <w:b/>
        </w:rPr>
      </w:r>
    </w:p>
    <w:p>
      <w:pPr>
        <w:pStyle w:val="Normal"/>
        <w:rPr>
          <w:b/>
          <w:b/>
        </w:rPr>
      </w:pPr>
      <w:r>
        <w:rPr>
          <w:b/>
        </w:rPr>
        <w:t>INDICAZIONI NAZIONALI E NUOVI SCENARI</w:t>
      </w:r>
    </w:p>
    <w:p>
      <w:pPr>
        <w:pStyle w:val="Normal"/>
        <w:rPr/>
      </w:pPr>
      <w:r>
        <w:rPr/>
        <w:t xml:space="preserve">  </w:t>
      </w:r>
      <w:r>
        <w:rPr/>
        <w:t>Il 22 febbraio 2018 è stato presentato al MIUR il documento “</w:t>
      </w:r>
      <w:r>
        <w:rPr>
          <w:b/>
        </w:rPr>
        <w:t>Indicazioni Nazionali e nuovi scenari”,</w:t>
      </w:r>
      <w:r>
        <w:rPr/>
        <w:t xml:space="preserve"> frutto del lavoro del Comitato Scientifico Nazionale (CSN) per l’accompagnamento delle Indicazioni Nazionali per la scuola dell’Infanzia e del primo ciclo di istruzione (DM n.254/2012).</w:t>
      </w:r>
    </w:p>
    <w:p>
      <w:pPr>
        <w:pStyle w:val="Normal"/>
        <w:rPr/>
      </w:pPr>
      <w:r>
        <w:rPr/>
        <w:t xml:space="preserve">Dopo cinque anni dall'emanazione si è sentita, infatti, l'esigenza di rilanciare il testo dando maggiore centralità al </w:t>
      </w:r>
      <w:r>
        <w:rPr>
          <w:b/>
        </w:rPr>
        <w:t>tema della cittadinanza</w:t>
      </w:r>
      <w:r>
        <w:rPr/>
        <w:t xml:space="preserve">, vero sfondo integratore e punto di riferimento di tutte le discipline che concorrono a definire il curricolo della scuola dell'infanzia e del primo ciclo di istruzione in una prospettiva verticale. </w:t>
      </w:r>
    </w:p>
    <w:p>
      <w:pPr>
        <w:pStyle w:val="Normal"/>
        <w:rPr/>
      </w:pPr>
      <w:r>
        <w:rPr/>
        <w:t>Ci si riferisce, in particolare, all'educazione, al rispetto e alla cittadinanza, ad una più sicura padronanza delle competenze di base da parte di tutte le alunne e tutti gli alunni (comprese le competenze linguistiche e quelle digitali), all'incontro con saperi e discipline che rispondono all'esigenza di uno sviluppo orientato alla sostenibilità.</w:t>
      </w:r>
    </w:p>
    <w:p>
      <w:pPr>
        <w:pStyle w:val="Normal"/>
        <w:rPr/>
      </w:pPr>
      <w:r>
        <w:rPr/>
        <w:t xml:space="preserve"> </w:t>
      </w:r>
      <w:r>
        <w:rPr/>
        <w:t xml:space="preserve">Questi temi sono già presenti nel testo programmatico del 2012, che mantiene intatto il suo valore culturale, pedagogico e giuridico, ma richiedono ulteriori attenzioni e approfondimenti che vengono affidati alla ricerca e alla elaborazione curricolare delle scuole e degli insegnanti. </w:t>
      </w:r>
    </w:p>
    <w:p>
      <w:pPr>
        <w:pStyle w:val="Normal"/>
        <w:rPr/>
      </w:pPr>
      <w:r>
        <w:rPr/>
        <w:t xml:space="preserve"> </w:t>
      </w:r>
      <w:r>
        <w:rPr/>
        <w:t>Il documento propone alle scuole una rilettura delle Indicazioni nazionali emanate nel 2012 ed entrate in vigore dall’anno scolastico 2013/2014 attraverso la lente delle competenze di cittadinanza, di cui si propone il rilancio e il rafforzamento. Dalle lingue (quella madre e quelle straniere), al digitale, all’educazione alla sostenibilità, ai temi della Costituzione, si passa in maniera trasversale per le arti, la geografia, la storia, il pensiero matematico e computazionale. Si tratta quindi di dare una ancor più concreta risposta all'istanza, già presente nelle Indicazioni nazionali, quando affermano che è "decisiva una nuova alleanza fra scienze, storia, discipline umanistiche, arti e tecnologia, in grado di delineare la prospettiva di un nuovo umanesimo".</w:t>
      </w:r>
    </w:p>
    <w:p>
      <w:pPr>
        <w:pStyle w:val="Normal"/>
        <w:rPr/>
      </w:pPr>
      <w:r>
        <w:rPr/>
      </w:r>
    </w:p>
    <w:p>
      <w:pPr>
        <w:pStyle w:val="Normal"/>
        <w:rPr/>
      </w:pPr>
      <w:r>
        <w:rPr/>
      </w:r>
    </w:p>
    <w:p>
      <w:pPr>
        <w:pStyle w:val="Normal"/>
        <w:rPr/>
      </w:pPr>
      <w:r>
        <w:rPr/>
        <w:t>La normativa</w:t>
      </w:r>
    </w:p>
    <w:p>
      <w:pPr>
        <w:pStyle w:val="Normal"/>
        <w:rPr/>
      </w:pPr>
      <w:r>
        <w:rPr/>
        <w:t xml:space="preserve"> </w:t>
      </w:r>
      <w:r>
        <w:rPr/>
        <w:t>La normativa di riferimento per il curricolo disciplinare/orizzontale e la valutazione nella scuola primaria a cui l’Istituto Comprensivo “A. Schweitzer “ si attiene è la seguente:</w:t>
      </w:r>
    </w:p>
    <w:p>
      <w:pPr>
        <w:pStyle w:val="Normal"/>
        <w:numPr>
          <w:ilvl w:val="0"/>
          <w:numId w:val="1"/>
        </w:numPr>
        <w:rPr/>
      </w:pPr>
      <w:r>
        <w:rPr/>
        <w:t>D.Lgs. n.62/2017</w:t>
      </w:r>
    </w:p>
    <w:p>
      <w:pPr>
        <w:pStyle w:val="Normal"/>
        <w:numPr>
          <w:ilvl w:val="0"/>
          <w:numId w:val="1"/>
        </w:numPr>
        <w:rPr/>
      </w:pPr>
      <w:r>
        <w:rPr/>
        <w:t>D.P.R. n. 275/99</w:t>
      </w:r>
    </w:p>
    <w:p>
      <w:pPr>
        <w:pStyle w:val="Normal"/>
        <w:numPr>
          <w:ilvl w:val="0"/>
          <w:numId w:val="1"/>
        </w:numPr>
        <w:rPr/>
      </w:pPr>
      <w:r>
        <w:rPr/>
        <w:t xml:space="preserve">Indicazioni Nazionali per il curricolo                                </w:t>
      </w:r>
    </w:p>
    <w:p>
      <w:pPr>
        <w:pStyle w:val="Normal"/>
        <w:numPr>
          <w:ilvl w:val="0"/>
          <w:numId w:val="1"/>
        </w:numPr>
        <w:rPr/>
      </w:pPr>
      <w:r>
        <w:rPr/>
        <w:t>Ordinanza n. 172 del 4 dicembre 2020: “Valutazione periodica e finale degli apprendimenti delle alunne e degli alunni delle classi della scuola</w:t>
      </w:r>
    </w:p>
    <w:p>
      <w:pPr>
        <w:pStyle w:val="Normal"/>
        <w:rPr/>
      </w:pPr>
      <w:r>
        <w:rPr/>
        <w:t>Primaria.</w:t>
      </w:r>
    </w:p>
    <w:p>
      <w:pPr>
        <w:pStyle w:val="Normal"/>
        <w:rPr/>
      </w:pPr>
      <w:r>
        <w:rPr/>
        <w:t xml:space="preserve">       </w:t>
      </w:r>
      <w:r>
        <w:rPr/>
        <w:t>5.     Linee Guida: “La formulazione dei giudizi descrittivi nella valutazione periodica e finale della scuola primaria”</w:t>
      </w:r>
    </w:p>
    <w:p>
      <w:pPr>
        <w:pStyle w:val="Normal"/>
        <w:numPr>
          <w:ilvl w:val="0"/>
          <w:numId w:val="2"/>
        </w:numPr>
        <w:rPr/>
      </w:pPr>
      <w:r>
        <w:rPr/>
        <w:t>Nota MI prot. 2158. del 04.12.2020, avente ad oggetto “Valutazione scuola primaria – Trasmissione Ordinanza e Linee guida e indicazioni</w:t>
      </w:r>
    </w:p>
    <w:p>
      <w:pPr>
        <w:pStyle w:val="Normal"/>
        <w:rPr/>
      </w:pPr>
      <w:r>
        <w:rPr/>
        <w:t>operative</w:t>
      </w:r>
    </w:p>
    <w:p>
      <w:pPr>
        <w:pStyle w:val="Normal"/>
        <w:rPr>
          <w:b/>
          <w:b/>
        </w:rPr>
      </w:pPr>
      <w:r>
        <w:rPr>
          <w:b/>
        </w:rPr>
        <w:t>Le novità introdotte</w:t>
      </w:r>
    </w:p>
    <w:p>
      <w:pPr>
        <w:pStyle w:val="Normal"/>
        <w:rPr/>
      </w:pPr>
      <w:r>
        <w:rPr/>
        <w:t xml:space="preserve">• </w:t>
      </w:r>
      <w:r>
        <w:rPr/>
        <w:t xml:space="preserve">A decorrere dall’anno scolastico 2020/2021 la valutazione periodica e finale degli apprendimenti è espressa, per ciascuna delle discipline di studio previste dalle Indicazioni Nazionali, ivi compreso l’insegnamento trasversale di educazione civica di cui alla legge 20 agosto 2019, n. 92, attraverso un </w:t>
      </w:r>
      <w:r>
        <w:rPr>
          <w:b/>
        </w:rPr>
        <w:t>giudizio descrittivo</w:t>
      </w:r>
      <w:r>
        <w:rPr/>
        <w:t xml:space="preserve"> riportato nel documento di valutazione, nella prospettiva formativa della valutazione e della valorizzazione del miglioramento degli apprendimenti (art. 3 O.M.). Questo nuovo impianto valutativo consente di rappresentare gli articolati processi cognitivi e meta-cognitivi, emotivi e sociali attraverso i quali si manifestano i risultati degli apprendimenti.</w:t>
      </w:r>
    </w:p>
    <w:p>
      <w:pPr>
        <w:pStyle w:val="Normal"/>
        <w:rPr/>
      </w:pPr>
      <w:r>
        <w:rPr/>
        <w:t xml:space="preserve"> • </w:t>
      </w:r>
      <w:r>
        <w:rPr/>
        <w:t xml:space="preserve">La valutazione in itinere, in coerenza con i criteri e le modalità di valutazione definiti nel </w:t>
      </w:r>
      <w:r>
        <w:rPr>
          <w:b/>
        </w:rPr>
        <w:t>Piano triennale dell’Offerta Formativa</w:t>
      </w:r>
      <w:r>
        <w:rPr/>
        <w:t>, resta espressa nelle forme che il docente ritiene opportune e che restituiscano all’alunno, in modo pienamente comprensibile, il livello di padronanza dei contenuti verificati.</w:t>
      </w:r>
    </w:p>
    <w:p>
      <w:pPr>
        <w:pStyle w:val="Normal"/>
        <w:rPr/>
      </w:pPr>
      <w:r>
        <w:rPr/>
        <w:t xml:space="preserve"> • </w:t>
      </w:r>
      <w:r>
        <w:rPr/>
        <w:t xml:space="preserve">I giudizi descrittivi sono riferiti agli obiettivi oggetto di valutazione definiti nel </w:t>
      </w:r>
      <w:r>
        <w:rPr>
          <w:b/>
        </w:rPr>
        <w:t>curricolo d’istituto,</w:t>
      </w:r>
      <w:r>
        <w:rPr/>
        <w:t xml:space="preserve"> e sono riportati nel documento di valutazione. </w:t>
      </w:r>
    </w:p>
    <w:p>
      <w:pPr>
        <w:pStyle w:val="Normal"/>
        <w:rPr/>
      </w:pPr>
      <w:r>
        <w:rPr/>
        <w:t xml:space="preserve">• </w:t>
      </w:r>
      <w:r>
        <w:rPr/>
        <w:t xml:space="preserve">Nel curricolo di istituto sono individuati, per ciascun anno di corso e per ogni disciplina, gli obiettivi di apprendimento oggetto di valutazione periodica e finale. Gli </w:t>
      </w:r>
      <w:r>
        <w:rPr>
          <w:b/>
        </w:rPr>
        <w:t>obiettivi</w:t>
      </w:r>
      <w:r>
        <w:rPr/>
        <w:t xml:space="preserve"> sono riferiti alle </w:t>
      </w:r>
      <w:r>
        <w:rPr>
          <w:b/>
        </w:rPr>
        <w:t>Indicazioni Nazionali</w:t>
      </w:r>
      <w:r>
        <w:rPr/>
        <w:t xml:space="preserve">, con particolare attenzione agli obiettivi disciplinari e ai </w:t>
      </w:r>
      <w:r>
        <w:rPr>
          <w:b/>
        </w:rPr>
        <w:t>traguardi di sviluppo delle competenze</w:t>
      </w:r>
      <w:r>
        <w:rPr/>
        <w:t xml:space="preserve">. </w:t>
      </w:r>
    </w:p>
    <w:p>
      <w:pPr>
        <w:pStyle w:val="Normal"/>
        <w:rPr>
          <w:b/>
          <w:b/>
        </w:rPr>
      </w:pPr>
      <w:r>
        <w:rPr>
          <w:b/>
        </w:rPr>
        <w:t>I livelli dell’apprendimento</w:t>
      </w:r>
    </w:p>
    <w:p>
      <w:pPr>
        <w:pStyle w:val="Normal"/>
        <w:spacing w:before="0" w:after="0"/>
        <w:rPr/>
      </w:pPr>
      <w:r>
        <w:rPr/>
        <w:t>I docenti valutano, per ciascun alunno, il livello di acquisizione dei singoli obiettivi di apprendimento, individuati nella progettazione annuale e</w:t>
      </w:r>
    </w:p>
    <w:p>
      <w:pPr>
        <w:pStyle w:val="Normal"/>
        <w:spacing w:before="0" w:after="0"/>
        <w:rPr/>
      </w:pPr>
      <w:r>
        <w:rPr/>
        <w:t>appositamente selezionati come oggetto di valutazione periodica e finale. I nuclei tematici delle Indicazioni Nazionali costituiscono il riferimento per</w:t>
      </w:r>
    </w:p>
    <w:p>
      <w:pPr>
        <w:pStyle w:val="Normal"/>
        <w:spacing w:before="0" w:after="0"/>
        <w:rPr/>
      </w:pPr>
      <w:r>
        <w:rPr/>
        <w:t>aggregare contenuti o processi di apprendimento.</w:t>
      </w:r>
    </w:p>
    <w:p>
      <w:pPr>
        <w:pStyle w:val="Normal"/>
        <w:spacing w:before="0" w:after="0"/>
        <w:rPr/>
      </w:pPr>
      <w:r>
        <w:rPr/>
        <w:t>In coerenza con la certificazione delle competenze per la quinta classe della scuola primaria, sono individuati quattro livelli di apprendimento:</w:t>
      </w:r>
    </w:p>
    <w:p>
      <w:pPr>
        <w:pStyle w:val="Normal"/>
        <w:spacing w:before="0" w:after="0"/>
        <w:rPr/>
      </w:pPr>
      <w:r>
        <w:rPr/>
        <w:t xml:space="preserve">● </w:t>
      </w:r>
      <w:r>
        <w:rPr/>
        <w:t>avanzato;</w:t>
      </w:r>
    </w:p>
    <w:p>
      <w:pPr>
        <w:pStyle w:val="Normal"/>
        <w:spacing w:before="0" w:after="0"/>
        <w:rPr/>
      </w:pPr>
      <w:r>
        <w:rPr/>
        <w:t xml:space="preserve">● </w:t>
      </w:r>
      <w:r>
        <w:rPr/>
        <w:t>intermedio;</w:t>
      </w:r>
    </w:p>
    <w:p>
      <w:pPr>
        <w:pStyle w:val="Normal"/>
        <w:spacing w:before="0" w:after="0"/>
        <w:rPr/>
      </w:pPr>
      <w:r>
        <w:rPr/>
        <w:t xml:space="preserve">● </w:t>
      </w:r>
      <w:r>
        <w:rPr/>
        <w:t>base;</w:t>
      </w:r>
    </w:p>
    <w:p>
      <w:pPr>
        <w:pStyle w:val="Normal"/>
        <w:spacing w:before="0" w:after="0"/>
        <w:rPr/>
      </w:pPr>
      <w:r>
        <w:rPr/>
        <w:t xml:space="preserve">● </w:t>
      </w:r>
      <w:r>
        <w:rPr/>
        <w:t>in via di prima acquisizione.</w:t>
      </w:r>
    </w:p>
    <w:p>
      <w:pPr>
        <w:pStyle w:val="Normal"/>
        <w:spacing w:before="0" w:after="0"/>
        <w:rPr/>
      </w:pPr>
      <w:r>
        <w:rPr/>
      </w:r>
    </w:p>
    <w:tbl>
      <w:tblPr>
        <w:tblStyle w:val="Grigliatabella"/>
        <w:tblW w:w="142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139"/>
        <w:gridCol w:w="7138"/>
      </w:tblGrid>
      <w:tr>
        <w:trPr/>
        <w:tc>
          <w:tcPr>
            <w:tcW w:w="7139" w:type="dxa"/>
            <w:tcBorders/>
            <w:shd w:color="auto" w:fill="002060" w:val="clear"/>
          </w:tcPr>
          <w:p>
            <w:pPr>
              <w:pStyle w:val="Normal"/>
              <w:widowControl/>
              <w:spacing w:lineRule="auto" w:line="276" w:before="0" w:after="200"/>
              <w:jc w:val="left"/>
              <w:rPr>
                <w:b/>
                <w:b/>
              </w:rPr>
            </w:pPr>
            <w:r>
              <w:rPr>
                <w:rFonts w:eastAsia="" w:cs=""/>
                <w:b/>
                <w:kern w:val="0"/>
                <w:sz w:val="22"/>
                <w:szCs w:val="22"/>
                <w:lang w:val="it-IT" w:eastAsia="en-US" w:bidi="ar-SA"/>
              </w:rPr>
              <w:t>LIVELLI</w:t>
            </w:r>
          </w:p>
        </w:tc>
        <w:tc>
          <w:tcPr>
            <w:tcW w:w="7138" w:type="dxa"/>
            <w:tcBorders/>
            <w:shd w:color="auto" w:fill="002060" w:val="clear"/>
          </w:tcPr>
          <w:p>
            <w:pPr>
              <w:pStyle w:val="Normal"/>
              <w:widowControl/>
              <w:spacing w:lineRule="auto" w:line="276" w:before="0" w:after="200"/>
              <w:jc w:val="left"/>
              <w:rPr>
                <w:b/>
                <w:b/>
              </w:rPr>
            </w:pPr>
            <w:r>
              <w:rPr>
                <w:rFonts w:eastAsia="" w:cs=""/>
                <w:b/>
                <w:kern w:val="0"/>
                <w:sz w:val="22"/>
                <w:szCs w:val="22"/>
                <w:lang w:val="it-IT" w:eastAsia="en-US" w:bidi="ar-SA"/>
              </w:rPr>
              <w:t>SIGNIFICATO</w:t>
            </w:r>
          </w:p>
        </w:tc>
      </w:tr>
      <w:tr>
        <w:trPr/>
        <w:tc>
          <w:tcPr>
            <w:tcW w:w="7139" w:type="dxa"/>
            <w:tcBorders/>
            <w:shd w:color="auto" w:fill="C6D9F1" w:themeFill="text2" w:themeFillTint="33" w:val="clear"/>
          </w:tcPr>
          <w:p>
            <w:pPr>
              <w:pStyle w:val="Normal"/>
              <w:widowControl/>
              <w:spacing w:lineRule="auto" w:line="276" w:before="0" w:after="200"/>
              <w:jc w:val="left"/>
              <w:rPr>
                <w:b/>
                <w:b/>
              </w:rPr>
            </w:pPr>
            <w:r>
              <w:rPr>
                <w:rFonts w:eastAsia="" w:cs=""/>
                <w:b/>
                <w:kern w:val="0"/>
                <w:sz w:val="22"/>
                <w:szCs w:val="22"/>
                <w:lang w:val="it-IT" w:eastAsia="en-US" w:bidi="ar-SA"/>
              </w:rPr>
              <w:t>AVANZATO</w:t>
            </w:r>
          </w:p>
        </w:tc>
        <w:tc>
          <w:tcPr>
            <w:tcW w:w="7138" w:type="dxa"/>
            <w:tcBorders/>
            <w:shd w:color="auto" w:fill="C6D9F1" w:themeFill="text2" w:themeFillTint="33" w:val="clear"/>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L’alunno porta a termine compiti in situazioni note e non note, mobilitando una varietà di risorse sia fornite dal docente sia reperite altrove, in modo autonomo e con continuità.</w:t>
            </w:r>
          </w:p>
        </w:tc>
      </w:tr>
      <w:tr>
        <w:trPr/>
        <w:tc>
          <w:tcPr>
            <w:tcW w:w="7139" w:type="dxa"/>
            <w:tcBorders/>
            <w:shd w:color="auto" w:fill="B8CCE4" w:themeFill="accent1" w:themeFillTint="66" w:val="clear"/>
          </w:tcPr>
          <w:p>
            <w:pPr>
              <w:pStyle w:val="Normal"/>
              <w:widowControl/>
              <w:spacing w:lineRule="auto" w:line="276" w:before="0" w:after="200"/>
              <w:jc w:val="left"/>
              <w:rPr>
                <w:b/>
                <w:b/>
              </w:rPr>
            </w:pPr>
            <w:r>
              <w:rPr>
                <w:rFonts w:eastAsia="" w:cs=""/>
                <w:b/>
                <w:kern w:val="0"/>
                <w:sz w:val="22"/>
                <w:szCs w:val="22"/>
                <w:lang w:val="it-IT" w:eastAsia="en-US" w:bidi="ar-SA"/>
              </w:rPr>
              <w:t>INTERMEDIO</w:t>
            </w:r>
          </w:p>
        </w:tc>
        <w:tc>
          <w:tcPr>
            <w:tcW w:w="7138" w:type="dxa"/>
            <w:tcBorders/>
            <w:shd w:color="auto" w:fill="B8CCE4" w:themeFill="accent1" w:themeFillTint="66" w:val="clear"/>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tc>
      </w:tr>
      <w:tr>
        <w:trPr/>
        <w:tc>
          <w:tcPr>
            <w:tcW w:w="7139" w:type="dxa"/>
            <w:tcBorders/>
            <w:shd w:color="auto" w:fill="C6D9F1" w:themeFill="text2" w:themeFillTint="33" w:val="clear"/>
          </w:tcPr>
          <w:p>
            <w:pPr>
              <w:pStyle w:val="Normal"/>
              <w:widowControl/>
              <w:spacing w:lineRule="auto" w:line="276" w:before="0" w:after="200"/>
              <w:jc w:val="left"/>
              <w:rPr>
                <w:b/>
                <w:b/>
              </w:rPr>
            </w:pPr>
            <w:r>
              <w:rPr>
                <w:rFonts w:eastAsia="" w:cs=""/>
                <w:b/>
                <w:kern w:val="0"/>
                <w:sz w:val="22"/>
                <w:szCs w:val="22"/>
                <w:lang w:val="it-IT" w:eastAsia="en-US" w:bidi="ar-SA"/>
              </w:rPr>
              <w:t>BASE</w:t>
            </w:r>
          </w:p>
        </w:tc>
        <w:tc>
          <w:tcPr>
            <w:tcW w:w="7138" w:type="dxa"/>
            <w:tcBorders/>
            <w:shd w:color="auto" w:fill="C6D9F1" w:themeFill="text2" w:themeFillTint="33" w:val="clear"/>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L’alunno porta a termine compiti solo in situazioni note e utilizzando le risorse fornite dal docente, sia in modo autonomo ma discontinuo, sia in modo non autonomo, ma con continuità.</w:t>
            </w:r>
          </w:p>
        </w:tc>
      </w:tr>
      <w:tr>
        <w:trPr/>
        <w:tc>
          <w:tcPr>
            <w:tcW w:w="7139" w:type="dxa"/>
            <w:tcBorders/>
            <w:shd w:color="auto" w:fill="B8CCE4" w:themeFill="accent1" w:themeFillTint="66" w:val="clear"/>
          </w:tcPr>
          <w:p>
            <w:pPr>
              <w:pStyle w:val="Normal"/>
              <w:widowControl/>
              <w:spacing w:lineRule="auto" w:line="276" w:before="0" w:after="200"/>
              <w:jc w:val="left"/>
              <w:rPr>
                <w:b/>
                <w:b/>
              </w:rPr>
            </w:pPr>
            <w:r>
              <w:rPr>
                <w:rFonts w:eastAsia="" w:cs=""/>
                <w:b/>
                <w:kern w:val="0"/>
                <w:sz w:val="22"/>
                <w:szCs w:val="22"/>
                <w:lang w:val="it-IT" w:eastAsia="en-US" w:bidi="ar-SA"/>
              </w:rPr>
              <w:t>IN VIA DI PRIMA ACQUISIZIONE</w:t>
            </w:r>
          </w:p>
        </w:tc>
        <w:tc>
          <w:tcPr>
            <w:tcW w:w="7138" w:type="dxa"/>
            <w:tcBorders/>
            <w:shd w:color="auto" w:fill="B8CCE4" w:themeFill="accent1" w:themeFillTint="66" w:val="clear"/>
          </w:tcPr>
          <w:p>
            <w:pPr>
              <w:pStyle w:val="Normal"/>
              <w:widowControl/>
              <w:spacing w:lineRule="auto" w:line="276" w:before="0" w:after="200"/>
              <w:jc w:val="left"/>
              <w:rPr>
                <w:rFonts w:ascii="Calibri" w:hAnsi="Calibri" w:eastAsia="" w:cs=""/>
                <w:kern w:val="0"/>
                <w:sz w:val="22"/>
                <w:szCs w:val="22"/>
                <w:lang w:val="it-IT" w:eastAsia="en-US" w:bidi="ar-SA"/>
              </w:rPr>
            </w:pPr>
            <w:r>
              <w:rPr>
                <w:rFonts w:eastAsia="" w:cs=""/>
                <w:kern w:val="0"/>
                <w:sz w:val="22"/>
                <w:szCs w:val="22"/>
                <w:lang w:val="it-IT" w:eastAsia="en-US" w:bidi="ar-SA"/>
              </w:rPr>
              <w:t>L’alunno porta a termine compiti solo in situazioni note e unicamente con il supporto del docente e di risorse fornite appositamente.</w:t>
            </w:r>
          </w:p>
        </w:tc>
      </w:tr>
    </w:tbl>
    <w:p>
      <w:pPr>
        <w:pStyle w:val="Normal"/>
        <w:rPr/>
      </w:pPr>
      <w:r>
        <w:rPr/>
      </w:r>
    </w:p>
    <w:p>
      <w:pPr>
        <w:pStyle w:val="Normal"/>
        <w:rPr>
          <w:b/>
          <w:b/>
        </w:rPr>
      </w:pPr>
      <w:r>
        <w:rPr>
          <w:b/>
        </w:rPr>
        <w:t>Le dimensioni dell’apprendimento</w:t>
      </w:r>
    </w:p>
    <w:p>
      <w:pPr>
        <w:pStyle w:val="Normal"/>
        <w:spacing w:lineRule="auto" w:line="360" w:before="0" w:after="0"/>
        <w:rPr/>
      </w:pPr>
      <w:r>
        <w:rPr/>
        <w:t>I livelli sono definiti sulla base di dimensioni che caratterizzano l’apprendimento e che permettono di formulare un giudizio descrittivo. Sono state così  individuate quattro dimensioni, così delineate ( dalle Linee Guida) :</w:t>
      </w:r>
    </w:p>
    <w:p>
      <w:pPr>
        <w:pStyle w:val="Normal"/>
        <w:spacing w:lineRule="auto" w:line="360" w:before="0" w:after="0"/>
        <w:rPr/>
      </w:pPr>
      <w:r>
        <w:rPr>
          <w:b/>
        </w:rPr>
        <w:t>a) l’autonomia</w:t>
      </w:r>
      <w:r>
        <w:rPr/>
        <w:t xml:space="preserve"> dell’alunno nel mostrare la manifestazione di apprendimento descritto in uno specifico obiettivo. L’attività si considera completamente</w:t>
      </w:r>
    </w:p>
    <w:p>
      <w:pPr>
        <w:pStyle w:val="Normal"/>
        <w:spacing w:lineRule="auto" w:line="360" w:before="0" w:after="0"/>
        <w:rPr/>
      </w:pPr>
      <w:r>
        <w:rPr/>
        <w:t>autonoma quando non è riscontrabile alcun intervento diretto del docente;</w:t>
      </w:r>
    </w:p>
    <w:p>
      <w:pPr>
        <w:pStyle w:val="Normal"/>
        <w:spacing w:lineRule="auto" w:line="360" w:before="0" w:after="0"/>
        <w:rPr/>
      </w:pPr>
      <w:r>
        <w:rPr>
          <w:b/>
        </w:rPr>
        <w:t>b) la tipologia della situazione</w:t>
      </w:r>
      <w:r>
        <w:rPr/>
        <w:t xml:space="preserve"> </w:t>
      </w:r>
      <w:r>
        <w:rPr>
          <w:b/>
        </w:rPr>
        <w:t>( nota o non nota)</w:t>
      </w:r>
      <w:r>
        <w:rPr/>
        <w:t xml:space="preserve"> entro la quale l’alunno mostra di aver raggiunto l’obiettivo. Una situazione (o attività, compito) nota può essere quella che è già stata presentata dal docente come esempio o riproposta più volte in forme simili per lo svolgimento di esercizi o compiti di tipo esecutivo. Al contrario, una situazione non nota si presenta all’allievo come nuova, introdotta per la prima volta in quella forma e senza specifiche indicazioni rispetto al tipo di procedura da seguire;</w:t>
      </w:r>
    </w:p>
    <w:p>
      <w:pPr>
        <w:pStyle w:val="Normal"/>
        <w:spacing w:lineRule="auto" w:line="360" w:before="0" w:after="0"/>
        <w:rPr/>
      </w:pPr>
      <w:r>
        <w:rPr>
          <w:b/>
        </w:rPr>
        <w:t>c) le risorse mobilitate</w:t>
      </w:r>
      <w:r>
        <w:rPr/>
        <w:t xml:space="preserve"> per portare a termine il compito. L’alunno usa risorse appositamente predisposte dal docente o ricorre a risorse reperite</w:t>
      </w:r>
    </w:p>
    <w:p>
      <w:pPr>
        <w:pStyle w:val="Normal"/>
        <w:spacing w:lineRule="auto" w:line="360" w:before="0" w:after="0"/>
        <w:rPr/>
      </w:pPr>
      <w:r>
        <w:rPr/>
        <w:t>spontaneamente ed acquisite in contesti informali e formali;</w:t>
      </w:r>
    </w:p>
    <w:p>
      <w:pPr>
        <w:pStyle w:val="Normal"/>
        <w:spacing w:lineRule="auto" w:line="360" w:before="0" w:after="0"/>
        <w:rPr/>
      </w:pPr>
      <w:r>
        <w:rPr>
          <w:b/>
        </w:rPr>
        <w:t>d) la continuità</w:t>
      </w:r>
      <w:r>
        <w:rPr/>
        <w:t xml:space="preserve"> nella manifestazione dell'apprendimento. Vi è continuità quando un apprendimento è messo in atto tutte le volte in cui è necessario.</w:t>
      </w:r>
    </w:p>
    <w:p>
      <w:pPr>
        <w:pStyle w:val="Normal"/>
        <w:spacing w:lineRule="auto" w:line="360" w:before="0" w:after="0"/>
        <w:rPr/>
      </w:pPr>
      <w:r>
        <w:rPr/>
        <w:t>Le valutazioni specifiche</w:t>
      </w:r>
    </w:p>
    <w:p>
      <w:pPr>
        <w:pStyle w:val="Normal"/>
        <w:spacing w:lineRule="auto" w:line="360" w:before="0" w:after="0"/>
        <w:jc w:val="center"/>
        <w:rPr>
          <w:b/>
          <w:b/>
          <w:bCs/>
        </w:rPr>
      </w:pPr>
      <w:r>
        <w:rPr>
          <w:b/>
          <w:bCs/>
        </w:rPr>
        <w:t>VALUTAZIONI SPECIFICHE</w:t>
      </w:r>
    </w:p>
    <w:p>
      <w:pPr>
        <w:pStyle w:val="Normal"/>
        <w:spacing w:lineRule="auto" w:line="360" w:before="0" w:after="0"/>
        <w:rPr/>
      </w:pPr>
      <w:r>
        <w:rPr/>
        <w:t xml:space="preserve">La descrizione del processo e del </w:t>
      </w:r>
      <w:r>
        <w:rPr>
          <w:b/>
        </w:rPr>
        <w:t>livello globale di sviluppo degli apprendimenti, la valutazione del comportamento</w:t>
      </w:r>
      <w:r>
        <w:rPr/>
        <w:t xml:space="preserve"> e </w:t>
      </w:r>
      <w:r>
        <w:rPr>
          <w:b/>
        </w:rPr>
        <w:t>dell’insegnamento della religione</w:t>
      </w:r>
      <w:r>
        <w:rPr/>
        <w:t xml:space="preserve"> </w:t>
      </w:r>
      <w:r>
        <w:rPr>
          <w:b/>
        </w:rPr>
        <w:t>cattolica</w:t>
      </w:r>
      <w:r>
        <w:rPr/>
        <w:t xml:space="preserve"> o dell’</w:t>
      </w:r>
      <w:r>
        <w:rPr>
          <w:b/>
        </w:rPr>
        <w:t xml:space="preserve">attività alternativa </w:t>
      </w:r>
      <w:r>
        <w:rPr/>
        <w:t xml:space="preserve">restano disciplinati dall’articolo 2, commi 3, 5 e 7 del Decreto valutazione </w:t>
      </w:r>
      <w:r>
        <w:rPr/>
        <w:t>62/2017</w:t>
      </w:r>
    </w:p>
    <w:p>
      <w:pPr>
        <w:pStyle w:val="Normal"/>
        <w:spacing w:lineRule="auto" w:line="360" w:before="0" w:after="0"/>
        <w:rPr/>
      </w:pPr>
      <w:r>
        <w:rPr/>
        <w:t>ovvero:</w:t>
      </w:r>
    </w:p>
    <w:p>
      <w:pPr>
        <w:pStyle w:val="Normal"/>
        <w:numPr>
          <w:ilvl w:val="0"/>
          <w:numId w:val="117"/>
        </w:numPr>
        <w:rPr/>
      </w:pPr>
      <w:r>
        <w:rPr/>
        <w:t>COMPORTAMENTO: </w:t>
      </w:r>
      <w:r>
        <w:rPr>
          <w:iCs/>
        </w:rPr>
        <w:t>giudizio sintetico </w:t>
      </w:r>
      <w:r>
        <w:rPr/>
        <w:t>sulla base di parametri che rendano conto dello sviluppo delle competenze di cittadinanza;</w:t>
      </w:r>
    </w:p>
    <w:p>
      <w:pPr>
        <w:pStyle w:val="Normal"/>
        <w:numPr>
          <w:ilvl w:val="0"/>
          <w:numId w:val="117"/>
        </w:numPr>
        <w:rPr/>
      </w:pPr>
      <w:r>
        <w:rPr/>
        <w:t>GIUDIZIO GLOBALE: </w:t>
      </w:r>
      <w:r>
        <w:rPr>
          <w:iCs/>
        </w:rPr>
        <w:t>giudizio descrittivo </w:t>
      </w:r>
      <w:r>
        <w:rPr/>
        <w:t>che rende conto dei processi di sviluppo dell’apprendimento e si àncora prevalentemente alle competenze europee di tipo metodologico, metacognitivo, pratico, personale e sociale.</w:t>
      </w:r>
    </w:p>
    <w:p>
      <w:pPr>
        <w:pStyle w:val="Normal"/>
        <w:rPr/>
      </w:pPr>
      <w:r>
        <w:rPr/>
      </w:r>
    </w:p>
    <w:p>
      <w:pPr>
        <w:pStyle w:val="Normal"/>
        <w:rPr/>
      </w:pPr>
      <w:r>
        <w:rPr/>
      </w:r>
    </w:p>
    <w:p>
      <w:pPr>
        <w:pStyle w:val="Normal"/>
        <w:rPr/>
      </w:pPr>
      <w:r>
        <w:rPr>
          <w:b/>
          <w:bCs/>
        </w:rPr>
        <w:t>VALUTAZIONE DEGLI ALUNNI CON DISABILITÀ O CON BES</w:t>
      </w:r>
    </w:p>
    <w:p>
      <w:pPr>
        <w:pStyle w:val="Normal"/>
        <w:rPr/>
      </w:pPr>
      <w:r>
        <w:rPr/>
        <w:t xml:space="preserve">La valutazione delle alunne e degli alunni con </w:t>
      </w:r>
      <w:r>
        <w:rPr>
          <w:b/>
        </w:rPr>
        <w:t>disabilità certificata</w:t>
      </w:r>
      <w:r>
        <w:rPr/>
        <w:t xml:space="preserve"> è correlata agli obiettivi individuati nel piano educativo individualizzato predisposto ai sensi del decreto legislativo 13 aprile 2017, n. 66.</w:t>
      </w:r>
    </w:p>
    <w:p>
      <w:pPr>
        <w:pStyle w:val="Normal"/>
        <w:rPr/>
      </w:pPr>
      <w:r>
        <w:rPr/>
        <w:t xml:space="preserve">La valutazione delle alunne e degli alunni con </w:t>
      </w:r>
      <w:r>
        <w:rPr>
          <w:b/>
        </w:rPr>
        <w:t>disturbi specifici dell’apprendimento</w:t>
      </w:r>
      <w:r>
        <w:rPr/>
        <w:t xml:space="preserve"> tiene conto del piano didattico personalizzato predisposto dai docenti contitolari della classe ai sensi della legge 8 ottobre 2010, n. 170.</w:t>
      </w:r>
    </w:p>
    <w:p>
      <w:pPr>
        <w:pStyle w:val="Normal"/>
        <w:rPr/>
      </w:pPr>
      <w:r>
        <w:rPr/>
        <w:t xml:space="preserve">Analogamente, nel caso di alunni che presentano </w:t>
      </w:r>
      <w:r>
        <w:rPr>
          <w:b/>
        </w:rPr>
        <w:t>bisogni educativi speciali</w:t>
      </w:r>
      <w:r>
        <w:rPr/>
        <w:t xml:space="preserve"> (BES), i livelli di apprendimento delle discipline si adattano agli obiettivi della progettazione specifica, elaborata con il piano didattico personalizzato.</w:t>
      </w:r>
    </w:p>
    <w:p>
      <w:pPr>
        <w:pStyle w:val="Normal"/>
        <w:rPr>
          <w:b/>
          <w:b/>
        </w:rPr>
      </w:pPr>
      <w:r>
        <w:rPr>
          <w:b/>
        </w:rPr>
        <w:t xml:space="preserve">Le parole chiave del curricolo </w:t>
      </w:r>
    </w:p>
    <w:p>
      <w:pPr>
        <w:pStyle w:val="Normal"/>
        <w:spacing w:lineRule="auto" w:line="360" w:before="0" w:after="0"/>
        <w:rPr/>
      </w:pPr>
      <w:r>
        <w:rPr>
          <w:b/>
        </w:rPr>
        <w:t>Competenze chiave</w:t>
      </w:r>
      <w:r>
        <w:rPr/>
        <w:t xml:space="preserve">: quelle di cui tutti hanno bisogno per la realizzazione e lo sviluppo personali, la cittadinanza attiva, l'inclusione sociale e l'occupazione. </w:t>
      </w:r>
    </w:p>
    <w:p>
      <w:pPr>
        <w:pStyle w:val="Normal"/>
        <w:spacing w:lineRule="auto" w:line="360" w:before="0" w:after="0"/>
        <w:rPr/>
      </w:pPr>
      <w:r>
        <w:rPr>
          <w:b/>
        </w:rPr>
        <w:t>Competenze</w:t>
      </w:r>
      <w:r>
        <w:rPr/>
        <w:t>: indicano la comprovata capacità di usare conoscenze, abilità e capacità personali, sociali e/o metodologiche, in situazioni di lavoro o di studio e nello sviluppo professionale e/o personale; le competenze sono descritte in termine di responsabilità e autonomia.</w:t>
      </w:r>
    </w:p>
    <w:p>
      <w:pPr>
        <w:pStyle w:val="Normal"/>
        <w:spacing w:lineRule="auto" w:line="360" w:before="0" w:after="0"/>
        <w:rPr/>
      </w:pPr>
      <w:r>
        <w:rPr/>
        <w:t xml:space="preserve"> </w:t>
      </w:r>
      <w:r>
        <w:rPr>
          <w:b/>
        </w:rPr>
        <w:t>Conoscenze</w:t>
      </w:r>
      <w:r>
        <w:rPr/>
        <w:t xml:space="preserve">: il risultato dell’assimilazione di informazioni attraverso l’apprendimento. Le conoscenze sono l’insieme di fatti, principi, teorie e pratiche, relative a un settore di studio o di lavoro; le conoscenze sono descritte come teoriche e/o pratiche. </w:t>
      </w:r>
    </w:p>
    <w:p>
      <w:pPr>
        <w:pStyle w:val="Normal"/>
        <w:spacing w:lineRule="auto" w:line="360" w:before="0" w:after="0"/>
        <w:rPr/>
      </w:pPr>
      <w:r>
        <w:rPr>
          <w:b/>
        </w:rPr>
        <w:t>Abilità</w:t>
      </w:r>
      <w:r>
        <w:rPr/>
        <w:t>: indicano le capacità di applicare conoscenze e di utilizzare know-how per portare a termine compiti e risolvere problemi; le abilità sono descritte come cognitive (comprendenti l’uso del pensiero logico, intuitivo e creativo) o pratiche (comprendenti  l’abilità manuale e l’uso di metodi, materiali, strumenti).</w:t>
      </w:r>
    </w:p>
    <w:p>
      <w:pPr>
        <w:pStyle w:val="Normal"/>
        <w:spacing w:lineRule="auto" w:line="360" w:before="0" w:after="0"/>
        <w:rPr/>
      </w:pPr>
      <w:r>
        <w:rPr/>
        <w:t>(Fonte: Raccomandazione del Parlamento Europeo e del Consiglio del 23 aprile 2008)</w:t>
      </w:r>
    </w:p>
    <w:p>
      <w:pPr>
        <w:pStyle w:val="Normal"/>
        <w:spacing w:lineRule="auto" w:line="360" w:before="0" w:after="0"/>
        <w:rPr/>
      </w:pPr>
      <w:r>
        <w:rPr>
          <w:b/>
          <w:bCs/>
        </w:rPr>
        <w:t>Obiettivi di apprendimento</w:t>
      </w:r>
      <w:r>
        <w:rPr/>
        <w:t>: individuano i campi del sapere, conoscenze ed abilità ritenuti indispensabili al fine di raggiungere i traguardi per lo sviluppo delle competenze. Gli obiettivi sono organizzati in nuclei tematici e definiti in relazione a periodi didattici lunghi (quinquennio scuola primaria; triennio scuola secondaria di primo grado).</w:t>
      </w:r>
    </w:p>
    <w:p>
      <w:pPr>
        <w:pStyle w:val="Normal"/>
        <w:spacing w:lineRule="auto" w:line="360" w:before="0" w:after="0"/>
        <w:rPr/>
      </w:pPr>
      <w:r>
        <w:rPr>
          <w:b/>
          <w:bCs/>
        </w:rPr>
        <w:t>Traguardi per lo sviluppo delle competenze</w:t>
      </w:r>
      <w:r>
        <w:rPr/>
        <w:t xml:space="preserve">: rappresentano dei riferimenti ineludibili in quanto indicano piste culturali e didattiche da percorrere e aiutano a finalizzare l’azione educativa allo sviluppo integrale dell’allievo. </w:t>
      </w:r>
    </w:p>
    <w:p>
      <w:pPr>
        <w:pStyle w:val="Normal"/>
        <w:spacing w:lineRule="auto" w:line="360" w:before="0" w:after="0"/>
        <w:rPr/>
      </w:pPr>
      <w:r>
        <w:rPr/>
        <w:t>Nelle scuole del 1° ciclo i traguardi costituiscono criteri per la valutazione delle competenze attese e nella loro scansione temporale, sono prescrittivi.</w:t>
      </w:r>
    </w:p>
    <w:p>
      <w:pPr>
        <w:pStyle w:val="Normal"/>
        <w:spacing w:lineRule="auto" w:line="360" w:before="0" w:after="0"/>
        <w:rPr/>
      </w:pPr>
      <w:r>
        <w:rPr>
          <w:bCs/>
          <w:iCs/>
        </w:rPr>
        <w:t>(Fonte: Indicazioni Nazionali per il curricolo – 1° ciclo di istruzione – MIUR 2012)</w:t>
      </w:r>
    </w:p>
    <w:p>
      <w:pPr>
        <w:pStyle w:val="Normal"/>
        <w:spacing w:lineRule="auto" w:line="360" w:before="0" w:after="0"/>
        <w:rPr/>
      </w:pPr>
      <w:r>
        <w:rPr/>
      </w:r>
    </w:p>
    <w:tbl>
      <w:tblPr>
        <w:tblStyle w:val="Grigliatabella"/>
        <w:tblpPr w:bottomFromText="0" w:horzAnchor="margin" w:leftFromText="141" w:rightFromText="141" w:tblpX="0" w:tblpY="-142" w:topFromText="0" w:vertAnchor="text"/>
        <w:tblW w:w="15027"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35"/>
        <w:gridCol w:w="2737"/>
        <w:gridCol w:w="3139"/>
        <w:gridCol w:w="2712"/>
        <w:gridCol w:w="4004"/>
      </w:tblGrid>
      <w:tr>
        <w:trPr/>
        <w:tc>
          <w:tcPr>
            <w:tcW w:w="15027" w:type="dxa"/>
            <w:gridSpan w:val="5"/>
            <w:tcBorders/>
            <w:shd w:color="auto" w:fill="E6B6E0" w:val="clear"/>
          </w:tcPr>
          <w:p>
            <w:pPr>
              <w:pStyle w:val="Normal"/>
              <w:widowControl/>
              <w:spacing w:lineRule="auto" w:line="240" w:before="0" w:after="0"/>
              <w:jc w:val="left"/>
              <w:rPr>
                <w:rFonts w:cs="Calibri" w:cstheme="minorHAnsi"/>
              </w:rPr>
            </w:pPr>
            <w:r>
              <w:rPr>
                <w:rFonts w:eastAsia="Times New Roman" w:cs="Calibri" w:cstheme="minorHAnsi"/>
                <w:b/>
                <w:kern w:val="0"/>
                <w:sz w:val="24"/>
                <w:szCs w:val="24"/>
                <w:lang w:val="it-IT" w:eastAsia="en-US" w:bidi="ar-SA"/>
              </w:rPr>
              <w:t>COMPETENZA CHIAVE: COMPETENZA ALFABETICA FUNZIONALE</w:t>
            </w:r>
          </w:p>
        </w:tc>
      </w:tr>
      <w:tr>
        <w:trPr/>
        <w:tc>
          <w:tcPr>
            <w:tcW w:w="15027" w:type="dxa"/>
            <w:gridSpan w:val="5"/>
            <w:tcBorders/>
            <w:shd w:color="auto" w:fill="E6B6E0" w:val="clear"/>
          </w:tcPr>
          <w:p>
            <w:pPr>
              <w:pStyle w:val="Normal"/>
              <w:widowControl/>
              <w:spacing w:lineRule="auto" w:line="240" w:before="0" w:after="0"/>
              <w:jc w:val="left"/>
              <w:rPr>
                <w:rFonts w:cs="Calibri" w:cstheme="minorHAnsi"/>
              </w:rPr>
            </w:pPr>
            <w:r>
              <w:rPr>
                <w:rFonts w:eastAsia="Times New Roman" w:cs="Calibri" w:cstheme="minorHAnsi"/>
                <w:b/>
                <w:kern w:val="0"/>
                <w:sz w:val="24"/>
                <w:szCs w:val="24"/>
                <w:lang w:val="it-IT" w:eastAsia="en-US" w:bidi="ar-SA"/>
              </w:rPr>
              <w:t>DISCIPLINA: ITALIANO</w:t>
            </w:r>
          </w:p>
        </w:tc>
      </w:tr>
      <w:tr>
        <w:trPr/>
        <w:tc>
          <w:tcPr>
            <w:tcW w:w="15027" w:type="dxa"/>
            <w:gridSpan w:val="5"/>
            <w:tcBorders/>
          </w:tcPr>
          <w:p>
            <w:pPr>
              <w:pStyle w:val="Normal"/>
              <w:widowControl/>
              <w:spacing w:lineRule="auto" w:line="240" w:before="0" w:after="0"/>
              <w:jc w:val="left"/>
              <w:rPr>
                <w:rFonts w:cs="Calibri" w:cstheme="minorHAnsi"/>
                <w:sz w:val="24"/>
                <w:szCs w:val="24"/>
              </w:rPr>
            </w:pPr>
            <w:r>
              <w:rPr>
                <w:rFonts w:eastAsia="Times New Roman" w:cs="Calibri" w:cstheme="minorHAnsi"/>
                <w:b/>
                <w:bCs/>
                <w:kern w:val="0"/>
                <w:sz w:val="24"/>
                <w:szCs w:val="24"/>
                <w:lang w:val="it-IT" w:eastAsia="en-US" w:bidi="ar-SA"/>
              </w:rPr>
              <w:t>PROFILO DELLE COMPETENZE IN USCITA:</w:t>
            </w:r>
            <w:r>
              <w:rPr>
                <w:rFonts w:eastAsia="Times New Roman" w:cs="Calibri" w:cstheme="minorHAnsi"/>
                <w:kern w:val="0"/>
                <w:sz w:val="24"/>
                <w:szCs w:val="24"/>
                <w:lang w:val="it-IT" w:eastAsia="en-US" w:bidi="ar-SA"/>
              </w:rPr>
              <w:t xml:space="preserve"> Ha una padronanza della lingua italiana che gli consente di comprendere enunciati, di raccontare le proprie esperienze e di adottare un registro linguistico appropriato alle diverse situazioni.</w:t>
            </w:r>
          </w:p>
        </w:tc>
      </w:tr>
      <w:tr>
        <w:trPr>
          <w:trHeight w:val="302" w:hRule="atLeast"/>
        </w:trPr>
        <w:tc>
          <w:tcPr>
            <w:tcW w:w="15027" w:type="dxa"/>
            <w:gridSpan w:val="5"/>
            <w:tcBorders/>
          </w:tcPr>
          <w:p>
            <w:pPr>
              <w:pStyle w:val="Normal"/>
              <w:widowControl/>
              <w:spacing w:lineRule="auto" w:line="240" w:before="0" w:after="0"/>
              <w:jc w:val="left"/>
              <w:rPr>
                <w:rFonts w:cs="Calibri" w:cstheme="minorHAnsi"/>
                <w:sz w:val="28"/>
                <w:szCs w:val="28"/>
              </w:rPr>
            </w:pPr>
            <w:r>
              <w:rPr>
                <w:rFonts w:eastAsia="Times New Roman" w:cs="Calibri" w:cstheme="minorHAnsi"/>
                <w:b/>
                <w:kern w:val="0"/>
                <w:sz w:val="28"/>
                <w:szCs w:val="28"/>
                <w:lang w:val="it-IT" w:eastAsia="en-US" w:bidi="ar-SA"/>
              </w:rPr>
              <w:t>CLASSE: PRIMA</w:t>
            </w:r>
          </w:p>
        </w:tc>
      </w:tr>
      <w:tr>
        <w:trPr/>
        <w:tc>
          <w:tcPr>
            <w:tcW w:w="2435" w:type="dxa"/>
            <w:tcBorders/>
          </w:tcPr>
          <w:p>
            <w:pPr>
              <w:pStyle w:val="Normal"/>
              <w:widowControl/>
              <w:spacing w:lineRule="auto" w:line="240" w:before="0" w:after="0"/>
              <w:jc w:val="left"/>
              <w:rPr>
                <w:rFonts w:cs="Calibri" w:cstheme="minorHAnsi"/>
              </w:rPr>
            </w:pPr>
            <w:r>
              <w:rPr>
                <w:rFonts w:eastAsia="" w:cs="Calibri" w:cstheme="minorHAnsi"/>
                <w:kern w:val="0"/>
                <w:sz w:val="22"/>
                <w:szCs w:val="22"/>
                <w:lang w:val="it-IT" w:eastAsia="en-US" w:bidi="ar-SA"/>
              </w:rPr>
            </w:r>
          </w:p>
        </w:tc>
        <w:tc>
          <w:tcPr>
            <w:tcW w:w="2737" w:type="dxa"/>
            <w:tcBorders/>
          </w:tcPr>
          <w:p>
            <w:pPr>
              <w:pStyle w:val="Normal"/>
              <w:widowControl/>
              <w:spacing w:lineRule="auto" w:line="240" w:before="0" w:after="0"/>
              <w:jc w:val="center"/>
              <w:rPr>
                <w:rFonts w:cs="Calibri" w:cstheme="minorHAnsi"/>
              </w:rPr>
            </w:pPr>
            <w:r>
              <w:rPr>
                <w:rFonts w:eastAsia="" w:cs="Calibri" w:cstheme="minorHAnsi"/>
                <w:kern w:val="0"/>
                <w:sz w:val="22"/>
                <w:szCs w:val="22"/>
                <w:lang w:val="it-IT" w:eastAsia="en-US" w:bidi="ar-SA"/>
              </w:rPr>
            </w:r>
          </w:p>
        </w:tc>
        <w:tc>
          <w:tcPr>
            <w:tcW w:w="5851" w:type="dxa"/>
            <w:gridSpan w:val="2"/>
            <w:tcBorders/>
          </w:tcPr>
          <w:p>
            <w:pPr>
              <w:pStyle w:val="Normal"/>
              <w:widowControl/>
              <w:spacing w:lineRule="auto" w:line="240" w:before="0" w:after="0"/>
              <w:jc w:val="center"/>
              <w:rPr>
                <w:rFonts w:cs="Calibri" w:cstheme="minorHAnsi"/>
                <w:b/>
                <w:b/>
              </w:rPr>
            </w:pPr>
            <w:r>
              <w:rPr>
                <w:rFonts w:eastAsia="" w:cs="Calibri" w:cstheme="minorHAnsi"/>
                <w:b/>
                <w:kern w:val="0"/>
                <w:sz w:val="22"/>
                <w:szCs w:val="22"/>
                <w:lang w:val="it-IT" w:eastAsia="en-US" w:bidi="ar-SA"/>
              </w:rPr>
              <w:t>OBIETTIVI DI APPRENDIMENTO</w:t>
            </w:r>
          </w:p>
        </w:tc>
        <w:tc>
          <w:tcPr>
            <w:tcW w:w="4004" w:type="dxa"/>
            <w:vMerge w:val="restart"/>
            <w:tcBorders/>
          </w:tcPr>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Livelli di padronanza- indicatori di livello:</w:t>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A. AVANZATO</w:t>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B. INTERMEDIO</w:t>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C. BASE</w:t>
            </w:r>
          </w:p>
          <w:p>
            <w:pPr>
              <w:pStyle w:val="Normal"/>
              <w:widowControl/>
              <w:spacing w:lineRule="auto" w:line="240" w:before="0" w:after="0"/>
              <w:jc w:val="left"/>
              <w:rPr>
                <w:rFonts w:cs="Calibri" w:cstheme="minorHAnsi"/>
              </w:rPr>
            </w:pPr>
            <w:r>
              <w:rPr>
                <w:rFonts w:eastAsia="" w:cs="Calibri" w:cstheme="minorHAnsi"/>
                <w:b/>
                <w:kern w:val="0"/>
                <w:sz w:val="22"/>
                <w:szCs w:val="22"/>
                <w:lang w:val="it-IT" w:eastAsia="en-US" w:bidi="ar-SA"/>
              </w:rPr>
              <w:t>D. IN VIA DI PRIMA ACQUISIZIONE</w:t>
            </w:r>
          </w:p>
        </w:tc>
      </w:tr>
      <w:tr>
        <w:trPr/>
        <w:tc>
          <w:tcPr>
            <w:tcW w:w="2435" w:type="dxa"/>
            <w:tcBorders/>
            <w:shd w:color="auto" w:fill="E6B6E0" w:val="clear"/>
          </w:tcPr>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NUCLEI</w:t>
            </w:r>
          </w:p>
          <w:p>
            <w:pPr>
              <w:pStyle w:val="Normal"/>
              <w:widowControl/>
              <w:spacing w:lineRule="auto" w:line="240" w:before="0" w:after="0"/>
              <w:jc w:val="left"/>
              <w:rPr>
                <w:rFonts w:cs="Calibri" w:cstheme="minorHAnsi"/>
              </w:rPr>
            </w:pPr>
            <w:r>
              <w:rPr>
                <w:rFonts w:eastAsia="" w:cs="Calibri" w:cstheme="minorHAnsi"/>
                <w:b/>
                <w:kern w:val="0"/>
                <w:sz w:val="22"/>
                <w:szCs w:val="22"/>
                <w:lang w:val="it-IT" w:eastAsia="en-US" w:bidi="ar-SA"/>
              </w:rPr>
              <w:t>FONDANTI</w:t>
            </w:r>
          </w:p>
        </w:tc>
        <w:tc>
          <w:tcPr>
            <w:tcW w:w="2737" w:type="dxa"/>
            <w:tcBorders/>
          </w:tcPr>
          <w:p>
            <w:pPr>
              <w:pStyle w:val="Normal"/>
              <w:widowControl/>
              <w:spacing w:lineRule="auto" w:line="240" w:before="0" w:after="0"/>
              <w:jc w:val="center"/>
              <w:rPr>
                <w:rFonts w:cs="Calibri" w:cstheme="minorHAnsi"/>
                <w:b/>
                <w:b/>
              </w:rPr>
            </w:pPr>
            <w:r>
              <w:rPr>
                <w:rFonts w:eastAsia="" w:cs="Calibri" w:cstheme="minorHAnsi"/>
                <w:b/>
                <w:kern w:val="0"/>
                <w:sz w:val="22"/>
                <w:szCs w:val="22"/>
                <w:lang w:val="it-IT" w:eastAsia="en-US" w:bidi="ar-SA"/>
              </w:rPr>
              <w:t>Competenze attese</w:t>
            </w:r>
          </w:p>
        </w:tc>
        <w:tc>
          <w:tcPr>
            <w:tcW w:w="3139" w:type="dxa"/>
            <w:tcBorders/>
          </w:tcPr>
          <w:p>
            <w:pPr>
              <w:pStyle w:val="Normal"/>
              <w:widowControl/>
              <w:spacing w:lineRule="auto" w:line="240" w:before="0" w:after="0"/>
              <w:jc w:val="center"/>
              <w:rPr>
                <w:rFonts w:cs="Calibri" w:cstheme="minorHAnsi"/>
                <w:b/>
                <w:b/>
              </w:rPr>
            </w:pPr>
            <w:r>
              <w:rPr>
                <w:rFonts w:eastAsia="" w:cs="Calibri" w:cstheme="minorHAnsi"/>
                <w:b/>
                <w:kern w:val="0"/>
                <w:sz w:val="22"/>
                <w:szCs w:val="22"/>
                <w:lang w:val="it-IT" w:eastAsia="en-US" w:bidi="ar-SA"/>
              </w:rPr>
              <w:t>Abilità</w:t>
            </w:r>
          </w:p>
        </w:tc>
        <w:tc>
          <w:tcPr>
            <w:tcW w:w="2712" w:type="dxa"/>
            <w:tcBorders/>
          </w:tcPr>
          <w:p>
            <w:pPr>
              <w:pStyle w:val="Normal"/>
              <w:widowControl/>
              <w:spacing w:lineRule="auto" w:line="240" w:before="0" w:after="0"/>
              <w:jc w:val="center"/>
              <w:rPr>
                <w:rFonts w:cs="Calibri" w:cstheme="minorHAnsi"/>
                <w:b/>
                <w:b/>
              </w:rPr>
            </w:pPr>
            <w:r>
              <w:rPr>
                <w:rFonts w:eastAsia="" w:cs="Calibri" w:cstheme="minorHAnsi"/>
                <w:b/>
                <w:kern w:val="0"/>
                <w:sz w:val="22"/>
                <w:szCs w:val="22"/>
                <w:lang w:val="it-IT" w:eastAsia="en-US" w:bidi="ar-SA"/>
              </w:rPr>
              <w:t>Conoscenze</w:t>
            </w:r>
          </w:p>
        </w:tc>
        <w:tc>
          <w:tcPr>
            <w:tcW w:w="4004" w:type="dxa"/>
            <w:vMerge w:val="continue"/>
            <w:tcBorders/>
          </w:tcPr>
          <w:p>
            <w:pPr>
              <w:pStyle w:val="Normal"/>
              <w:widowControl/>
              <w:spacing w:lineRule="auto" w:line="240" w:before="0" w:after="0"/>
              <w:jc w:val="left"/>
              <w:rPr>
                <w:rFonts w:cs="Calibri" w:cstheme="minorHAnsi"/>
              </w:rPr>
            </w:pPr>
            <w:r>
              <w:rPr>
                <w:rFonts w:eastAsia="" w:cs="Calibri" w:cstheme="minorHAnsi"/>
                <w:kern w:val="0"/>
                <w:sz w:val="22"/>
                <w:szCs w:val="22"/>
                <w:lang w:val="it-IT" w:eastAsia="en-US" w:bidi="ar-SA"/>
              </w:rPr>
            </w:r>
          </w:p>
        </w:tc>
      </w:tr>
      <w:tr>
        <w:trPr>
          <w:trHeight w:val="788" w:hRule="atLeast"/>
        </w:trPr>
        <w:tc>
          <w:tcPr>
            <w:tcW w:w="2435" w:type="dxa"/>
            <w:tcBorders/>
            <w:shd w:color="auto" w:fill="E6B6E0" w:val="clear"/>
          </w:tcPr>
          <w:p>
            <w:pPr>
              <w:pStyle w:val="Normal"/>
              <w:widowControl/>
              <w:spacing w:lineRule="auto" w:line="240" w:before="0" w:after="0"/>
              <w:jc w:val="left"/>
              <w:rPr>
                <w:rFonts w:cs="Calibri" w:cstheme="minorHAnsi"/>
              </w:rPr>
            </w:pPr>
            <w:r>
              <w:rPr>
                <w:rFonts w:eastAsia="" w:cs="Calibri" w:cstheme="minorHAnsi"/>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t>ASCOLTO E PARLATO</w:t>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p>
            <w:pPr>
              <w:pStyle w:val="Normal"/>
              <w:widowControl/>
              <w:spacing w:lineRule="auto" w:line="240" w:before="0" w:after="0"/>
              <w:jc w:val="left"/>
              <w:rPr>
                <w:rFonts w:cs="Calibri" w:cstheme="minorHAnsi"/>
                <w:b/>
                <w:b/>
              </w:rPr>
            </w:pPr>
            <w:r>
              <w:rPr>
                <w:rFonts w:eastAsia="" w:cs="Calibri" w:cstheme="minorHAnsi"/>
                <w:b/>
                <w:kern w:val="0"/>
                <w:sz w:val="22"/>
                <w:szCs w:val="22"/>
                <w:lang w:val="it-IT" w:eastAsia="en-US" w:bidi="ar-SA"/>
              </w:rPr>
            </w:r>
          </w:p>
        </w:tc>
        <w:tc>
          <w:tcPr>
            <w:tcW w:w="2737" w:type="dxa"/>
            <w:tcBorders/>
          </w:tcPr>
          <w:p>
            <w:pPr>
              <w:pStyle w:val="ListParagraph"/>
              <w:widowControl/>
              <w:numPr>
                <w:ilvl w:val="0"/>
                <w:numId w:val="10"/>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Partecipa a scambi comunicativi con compagni rispettando il turno e formulando richieste.</w:t>
            </w:r>
          </w:p>
          <w:p>
            <w:pPr>
              <w:pStyle w:val="ListParagraph"/>
              <w:widowControl/>
              <w:numPr>
                <w:ilvl w:val="0"/>
                <w:numId w:val="10"/>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 xml:space="preserve"> </w:t>
            </w:r>
            <w:r>
              <w:rPr>
                <w:rFonts w:eastAsia="" w:cs=""/>
                <w:kern w:val="0"/>
                <w:sz w:val="22"/>
                <w:szCs w:val="22"/>
                <w:lang w:val="it-IT" w:eastAsia="en-US" w:bidi="ar-SA"/>
              </w:rPr>
              <w:t>Ascolta e comprende messaggi orali cogliendone il senso.</w:t>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tc>
        <w:tc>
          <w:tcPr>
            <w:tcW w:w="3139" w:type="dxa"/>
            <w:tcBorders/>
          </w:tcPr>
          <w:p>
            <w:pPr>
              <w:pStyle w:val="Normal"/>
              <w:widowControl/>
              <w:numPr>
                <w:ilvl w:val="0"/>
                <w:numId w:val="3"/>
              </w:numPr>
              <w:spacing w:lineRule="auto" w:line="240" w:before="0" w:after="0"/>
              <w:jc w:val="left"/>
              <w:rPr>
                <w:rFonts w:cs="Calibri" w:cstheme="minorHAnsi"/>
              </w:rPr>
            </w:pPr>
            <w:r>
              <w:rPr>
                <w:rFonts w:eastAsia="" w:cs="Calibri" w:cstheme="minorHAnsi"/>
                <w:kern w:val="0"/>
                <w:sz w:val="22"/>
                <w:szCs w:val="22"/>
                <w:lang w:val="it-IT" w:eastAsia="en-US" w:bidi="ar-SA"/>
              </w:rPr>
              <w:t>Partecipare alle conversazioni rispettando i turni di parola.</w:t>
            </w:r>
          </w:p>
          <w:p>
            <w:pPr>
              <w:pStyle w:val="Normal"/>
              <w:widowControl/>
              <w:spacing w:lineRule="auto" w:line="240" w:before="0" w:after="0"/>
              <w:jc w:val="left"/>
              <w:rPr>
                <w:rFonts w:cs="Calibri" w:cstheme="minorHAnsi"/>
              </w:rPr>
            </w:pPr>
            <w:r>
              <w:rPr>
                <w:rFonts w:eastAsia="" w:cs="Calibri" w:cstheme="minorHAnsi"/>
                <w:kern w:val="0"/>
                <w:sz w:val="22"/>
                <w:szCs w:val="22"/>
                <w:lang w:val="it-IT" w:eastAsia="en-US" w:bidi="ar-SA"/>
              </w:rPr>
            </w:r>
          </w:p>
          <w:p>
            <w:pPr>
              <w:pStyle w:val="Normal"/>
              <w:widowControl/>
              <w:numPr>
                <w:ilvl w:val="0"/>
                <w:numId w:val="3"/>
              </w:numPr>
              <w:spacing w:lineRule="auto" w:line="240" w:before="0" w:after="0"/>
              <w:jc w:val="left"/>
              <w:rPr>
                <w:rFonts w:cs="Calibri" w:cstheme="minorHAnsi"/>
              </w:rPr>
            </w:pPr>
            <w:r>
              <w:rPr>
                <w:rFonts w:eastAsia="" w:cs="Calibri" w:cstheme="minorHAnsi"/>
                <w:kern w:val="0"/>
                <w:sz w:val="22"/>
                <w:szCs w:val="22"/>
                <w:lang w:val="it-IT" w:eastAsia="en-US" w:bidi="ar-SA"/>
              </w:rPr>
              <w:t>Ascoltare per ricavare informazioni utili.</w:t>
            </w:r>
          </w:p>
          <w:p>
            <w:pPr>
              <w:pStyle w:val="Normal"/>
              <w:widowControl/>
              <w:spacing w:lineRule="auto" w:line="240" w:before="0" w:after="0"/>
              <w:jc w:val="left"/>
              <w:rPr>
                <w:rFonts w:cs="Calibri" w:cstheme="minorHAnsi"/>
              </w:rPr>
            </w:pPr>
            <w:r>
              <w:rPr>
                <w:rFonts w:eastAsia="" w:cs="Calibri" w:cstheme="minorHAnsi"/>
                <w:kern w:val="0"/>
                <w:sz w:val="22"/>
                <w:szCs w:val="22"/>
                <w:lang w:val="it-IT" w:eastAsia="en-US" w:bidi="ar-SA"/>
              </w:rPr>
            </w:r>
          </w:p>
          <w:p>
            <w:pPr>
              <w:pStyle w:val="Normal"/>
              <w:widowControl/>
              <w:numPr>
                <w:ilvl w:val="0"/>
                <w:numId w:val="3"/>
              </w:numPr>
              <w:spacing w:lineRule="auto" w:line="240" w:before="0" w:after="0"/>
              <w:jc w:val="left"/>
              <w:rPr>
                <w:rFonts w:cs="Calibri" w:cstheme="minorHAnsi"/>
              </w:rPr>
            </w:pPr>
            <w:r>
              <w:rPr>
                <w:rFonts w:eastAsia="" w:cs="Calibri" w:cstheme="minorHAnsi"/>
                <w:kern w:val="0"/>
                <w:sz w:val="22"/>
                <w:szCs w:val="22"/>
                <w:lang w:val="it-IT" w:eastAsia="en-US" w:bidi="ar-SA"/>
              </w:rPr>
              <w:t>Comprendere ed eseguire semplici istruzioni e consegne.</w:t>
            </w:r>
          </w:p>
          <w:p>
            <w:pPr>
              <w:pStyle w:val="ListParagraph"/>
              <w:widowControl/>
              <w:spacing w:lineRule="auto" w:line="240" w:before="0" w:after="0"/>
              <w:contextualSpacing/>
              <w:jc w:val="left"/>
              <w:rPr>
                <w:rFonts w:cs="Calibri" w:cstheme="minorHAnsi"/>
              </w:rPr>
            </w:pPr>
            <w:r>
              <w:rPr>
                <w:rFonts w:eastAsia="" w:cs="Calibri" w:cstheme="minorHAnsi"/>
                <w:kern w:val="0"/>
                <w:sz w:val="22"/>
                <w:szCs w:val="22"/>
                <w:lang w:val="it-IT" w:eastAsia="en-US" w:bidi="ar-SA"/>
              </w:rPr>
            </w:r>
          </w:p>
          <w:p>
            <w:pPr>
              <w:pStyle w:val="Normal"/>
              <w:widowControl/>
              <w:numPr>
                <w:ilvl w:val="0"/>
                <w:numId w:val="3"/>
              </w:numPr>
              <w:spacing w:lineRule="auto" w:line="240" w:before="0" w:after="0"/>
              <w:jc w:val="left"/>
              <w:rPr>
                <w:rFonts w:cs="Calibri" w:cstheme="minorHAnsi"/>
              </w:rPr>
            </w:pPr>
            <w:r>
              <w:rPr>
                <w:rFonts w:eastAsia="" w:cs="Calibri" w:cstheme="minorHAnsi"/>
                <w:kern w:val="0"/>
                <w:sz w:val="22"/>
                <w:szCs w:val="22"/>
                <w:lang w:val="it-IT" w:eastAsia="en-US" w:bidi="ar-SA"/>
              </w:rPr>
              <w:t>Ascoltare e comprendere brevi testi cogliendone il senso globale ed esporre.</w:t>
            </w:r>
          </w:p>
        </w:tc>
        <w:tc>
          <w:tcPr>
            <w:tcW w:w="2712" w:type="dxa"/>
            <w:tcBorders/>
          </w:tcPr>
          <w:p>
            <w:pPr>
              <w:pStyle w:val="ListParagraph"/>
              <w:widowControl/>
              <w:numPr>
                <w:ilvl w:val="0"/>
                <w:numId w:val="9"/>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Regole adeguate per una corretta comunicazione</w:t>
            </w:r>
          </w:p>
          <w:p>
            <w:pPr>
              <w:pStyle w:val="ListParagraph"/>
              <w:widowControl/>
              <w:numPr>
                <w:ilvl w:val="0"/>
                <w:numId w:val="9"/>
              </w:numPr>
              <w:spacing w:lineRule="auto" w:line="240" w:before="0" w:after="0"/>
              <w:contextualSpacing/>
              <w:jc w:val="left"/>
              <w:rPr>
                <w:rFonts w:ascii="Calibri" w:hAnsi="Calibri" w:eastAsia=""/>
                <w:kern w:val="0"/>
                <w:sz w:val="22"/>
                <w:szCs w:val="22"/>
                <w:lang w:val="it-IT" w:eastAsia="en-US" w:bidi="ar-SA"/>
              </w:rPr>
            </w:pPr>
            <w:r>
              <w:rPr>
                <w:rFonts w:eastAsia="" w:cs="Calibri" w:cstheme="minorHAnsi"/>
                <w:kern w:val="0"/>
                <w:sz w:val="22"/>
                <w:szCs w:val="22"/>
                <w:lang w:val="it-IT" w:eastAsia="en-US" w:bidi="ar-SA"/>
              </w:rPr>
              <w:t>La frase e le sue funzioni in contesti comunicativi (affermativa, negativa, interrogativa, esclamativa).</w:t>
            </w:r>
          </w:p>
          <w:p>
            <w:pPr>
              <w:pStyle w:val="ListParagraph"/>
              <w:widowControl/>
              <w:numPr>
                <w:ilvl w:val="0"/>
                <w:numId w:val="9"/>
              </w:numPr>
              <w:spacing w:lineRule="auto" w:line="240" w:before="0" w:after="0"/>
              <w:contextualSpacing/>
              <w:jc w:val="left"/>
              <w:rPr>
                <w:rFonts w:ascii="Calibri" w:hAnsi="Calibri" w:eastAsia=""/>
                <w:kern w:val="0"/>
                <w:sz w:val="22"/>
                <w:szCs w:val="22"/>
                <w:lang w:val="it-IT" w:eastAsia="en-US" w:bidi="ar-SA"/>
              </w:rPr>
            </w:pPr>
            <w:r>
              <w:rPr>
                <w:rFonts w:eastAsia="" w:cs="Calibri" w:cstheme="minorHAnsi"/>
                <w:kern w:val="0"/>
                <w:sz w:val="22"/>
                <w:szCs w:val="22"/>
                <w:lang w:val="it-IT" w:eastAsia="en-US" w:bidi="ar-SA"/>
              </w:rPr>
              <w:t>Le forme di espressione personale di stati d'animo ed emozioni.</w:t>
            </w:r>
          </w:p>
          <w:p>
            <w:pPr>
              <w:pStyle w:val="ListParagraph"/>
              <w:widowControl/>
              <w:numPr>
                <w:ilvl w:val="0"/>
                <w:numId w:val="9"/>
              </w:numPr>
              <w:spacing w:lineRule="auto" w:line="240" w:before="0" w:after="0"/>
              <w:contextualSpacing/>
              <w:jc w:val="left"/>
              <w:rPr>
                <w:rFonts w:ascii="Calibri" w:hAnsi="Calibri" w:eastAsia=""/>
                <w:kern w:val="0"/>
                <w:sz w:val="22"/>
                <w:szCs w:val="22"/>
                <w:lang w:val="it-IT" w:eastAsia="en-US" w:bidi="ar-SA"/>
              </w:rPr>
            </w:pPr>
            <w:r>
              <w:rPr>
                <w:rFonts w:eastAsia="" w:cs="Calibri" w:cstheme="minorHAnsi"/>
                <w:kern w:val="0"/>
                <w:sz w:val="22"/>
                <w:szCs w:val="22"/>
                <w:lang w:val="it-IT" w:eastAsia="en-US" w:bidi="ar-SA"/>
              </w:rPr>
              <w:t>Organizzazione del contenuto nella comunicazione orale: la successione temporale.</w:t>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tc>
        <w:tc>
          <w:tcPr>
            <w:tcW w:w="4004" w:type="dxa"/>
            <w:tcBorders/>
          </w:tcPr>
          <w:p>
            <w:pPr>
              <w:pStyle w:val="Normal"/>
              <w:widowControl/>
              <w:numPr>
                <w:ilvl w:val="0"/>
                <w:numId w:val="20"/>
              </w:numPr>
              <w:spacing w:lineRule="auto" w:line="240" w:before="0" w:after="0"/>
              <w:jc w:val="left"/>
              <w:rPr>
                <w:sz w:val="20"/>
                <w:szCs w:val="20"/>
              </w:rPr>
            </w:pPr>
            <w:r>
              <w:rPr>
                <w:rFonts w:eastAsia="" w:cs=""/>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numPr>
                <w:ilvl w:val="0"/>
                <w:numId w:val="20"/>
              </w:numPr>
              <w:spacing w:lineRule="auto" w:line="240" w:before="0" w:after="0"/>
              <w:jc w:val="left"/>
              <w:rPr>
                <w:sz w:val="20"/>
                <w:szCs w:val="20"/>
              </w:rPr>
            </w:pPr>
            <w:r>
              <w:rPr>
                <w:rFonts w:eastAsia="" w:cs=""/>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numPr>
                <w:ilvl w:val="0"/>
                <w:numId w:val="20"/>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numPr>
                <w:ilvl w:val="0"/>
                <w:numId w:val="20"/>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unicamente con il supporto del docente e di risorse fornite appositamente.</w:t>
            </w:r>
          </w:p>
        </w:tc>
      </w:tr>
      <w:tr>
        <w:trPr/>
        <w:tc>
          <w:tcPr>
            <w:tcW w:w="2435" w:type="dxa"/>
            <w:tcBorders/>
            <w:shd w:color="auto" w:fill="E6B6E0" w:val="clear"/>
          </w:tcPr>
          <w:p>
            <w:pPr>
              <w:pStyle w:val="Normal"/>
              <w:widowControl/>
              <w:spacing w:lineRule="auto" w:line="240" w:before="0" w:after="0"/>
              <w:jc w:val="left"/>
              <w:rPr>
                <w:b/>
                <w:b/>
              </w:rPr>
            </w:pPr>
            <w:r>
              <w:rPr>
                <w:rFonts w:eastAsia="" w:cs=""/>
                <w:b/>
                <w:kern w:val="0"/>
                <w:sz w:val="22"/>
                <w:szCs w:val="22"/>
                <w:lang w:val="it-IT" w:eastAsia="en-US" w:bidi="ar-SA"/>
              </w:rPr>
            </w:r>
          </w:p>
          <w:p>
            <w:pPr>
              <w:pStyle w:val="Normal"/>
              <w:widowControl/>
              <w:spacing w:lineRule="auto" w:line="240" w:before="0" w:after="0"/>
              <w:jc w:val="left"/>
              <w:rPr>
                <w:b/>
                <w:b/>
              </w:rPr>
            </w:pPr>
            <w:r>
              <w:rPr>
                <w:rFonts w:eastAsia="" w:cs=""/>
                <w:b/>
                <w:kern w:val="0"/>
                <w:sz w:val="22"/>
                <w:szCs w:val="22"/>
                <w:lang w:val="it-IT" w:eastAsia="en-US" w:bidi="ar-SA"/>
              </w:rPr>
              <w:t>L</w:t>
            </w:r>
            <w:r>
              <w:rPr>
                <w:rFonts w:eastAsia="" w:cs=""/>
                <w:b/>
                <w:kern w:val="0"/>
                <w:sz w:val="22"/>
                <w:szCs w:val="22"/>
                <w:shd w:fill="E6B6E0" w:val="clear"/>
                <w:lang w:val="it-IT" w:eastAsia="en-US" w:bidi="ar-SA"/>
              </w:rPr>
              <w:t>ETTU</w:t>
            </w:r>
            <w:r>
              <w:rPr>
                <w:rFonts w:eastAsia="" w:cs=""/>
                <w:b/>
                <w:kern w:val="0"/>
                <w:sz w:val="22"/>
                <w:szCs w:val="22"/>
                <w:lang w:val="it-IT" w:eastAsia="en-US" w:bidi="ar-SA"/>
              </w:rPr>
              <w:t>RA</w:t>
            </w:r>
          </w:p>
        </w:tc>
        <w:tc>
          <w:tcPr>
            <w:tcW w:w="2737" w:type="dxa"/>
            <w:tcBorders/>
          </w:tcPr>
          <w:p>
            <w:pPr>
              <w:pStyle w:val="NoSpacing"/>
              <w:widowControl/>
              <w:numPr>
                <w:ilvl w:val="0"/>
                <w:numId w:val="11"/>
              </w:numPr>
              <w:spacing w:before="0" w:after="160"/>
              <w:jc w:val="left"/>
              <w:rPr>
                <w:rFonts w:ascii="Calibri" w:hAnsi="Calibri" w:eastAsia="" w:cs=""/>
                <w:kern w:val="0"/>
                <w:sz w:val="22"/>
                <w:szCs w:val="22"/>
                <w:lang w:val="it-IT" w:eastAsia="en-US" w:bidi="ar-SA"/>
              </w:rPr>
            </w:pPr>
            <w:r>
              <w:rPr>
                <w:rFonts w:eastAsia="" w:cs=""/>
                <w:kern w:val="0"/>
                <w:sz w:val="22"/>
                <w:szCs w:val="22"/>
                <w:lang w:val="it-IT" w:eastAsia="en-US" w:bidi="ar-SA"/>
              </w:rPr>
              <w:t>Acquisisce e padroneggia la lettura strumentale.</w:t>
            </w:r>
          </w:p>
          <w:p>
            <w:pPr>
              <w:pStyle w:val="ListParagraph"/>
              <w:widowControl/>
              <w:numPr>
                <w:ilvl w:val="0"/>
                <w:numId w:val="11"/>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Legge e comprende brevi testi.</w:t>
            </w:r>
          </w:p>
        </w:tc>
        <w:tc>
          <w:tcPr>
            <w:tcW w:w="3139" w:type="dxa"/>
            <w:tcBorders/>
          </w:tcPr>
          <w:p>
            <w:pPr>
              <w:pStyle w:val="ListParagraph"/>
              <w:widowControl w:val="false"/>
              <w:numPr>
                <w:ilvl w:val="0"/>
                <w:numId w:val="11"/>
              </w:numPr>
              <w:tabs>
                <w:tab w:val="clear" w:pos="709"/>
                <w:tab w:val="left" w:pos="828" w:leader="none"/>
                <w:tab w:val="left" w:pos="829" w:leader="none"/>
              </w:tabs>
              <w:spacing w:lineRule="auto" w:line="240" w:before="0" w:after="0"/>
              <w:ind w:left="720" w:right="107" w:hanging="360"/>
              <w:contextualSpacing/>
              <w:jc w:val="left"/>
              <w:rPr>
                <w:rFonts w:eastAsia="Times New Roman" w:cs="Calibri" w:cstheme="minorHAnsi"/>
              </w:rPr>
            </w:pPr>
            <w:r>
              <w:rPr>
                <w:rFonts w:eastAsia="Times New Roman" w:cs="Calibri" w:cstheme="minorHAnsi"/>
                <w:kern w:val="0"/>
                <w:sz w:val="22"/>
                <w:szCs w:val="22"/>
                <w:lang w:val="it-IT" w:eastAsia="en-US" w:bidi="ar-SA"/>
              </w:rPr>
              <w:t>Acquisire e padroneggiare la lettura</w:t>
            </w:r>
          </w:p>
          <w:p>
            <w:pPr>
              <w:pStyle w:val="Normal"/>
              <w:widowControl w:val="false"/>
              <w:tabs>
                <w:tab w:val="clear" w:pos="709"/>
                <w:tab w:val="left" w:pos="828" w:leader="none"/>
                <w:tab w:val="left" w:pos="829" w:leader="none"/>
              </w:tabs>
              <w:spacing w:lineRule="auto" w:line="240" w:before="0" w:after="0"/>
              <w:ind w:left="360" w:right="107" w:hanging="0"/>
              <w:jc w:val="left"/>
              <w:rPr>
                <w:rFonts w:eastAsia="Times New Roman" w:cs="Calibri" w:cstheme="minorHAnsi"/>
              </w:rPr>
            </w:pPr>
            <w:r>
              <w:rPr>
                <w:rFonts w:eastAsia="Times New Roman" w:cs="Calibri" w:cstheme="minorHAnsi"/>
                <w:kern w:val="0"/>
                <w:sz w:val="22"/>
                <w:szCs w:val="22"/>
                <w:lang w:val="it-IT" w:eastAsia="en-US" w:bidi="ar-SA"/>
              </w:rPr>
              <w:t xml:space="preserve">        </w:t>
            </w:r>
            <w:r>
              <w:rPr>
                <w:rFonts w:eastAsia="Times New Roman" w:cs="Calibri" w:cstheme="minorHAnsi"/>
                <w:kern w:val="0"/>
                <w:sz w:val="22"/>
                <w:szCs w:val="22"/>
                <w:lang w:val="it-IT" w:eastAsia="en-US" w:bidi="ar-SA"/>
              </w:rPr>
              <w:t>strumentale.</w:t>
            </w:r>
          </w:p>
          <w:p>
            <w:pPr>
              <w:pStyle w:val="ListParagraph"/>
              <w:widowControl w:val="false"/>
              <w:numPr>
                <w:ilvl w:val="0"/>
                <w:numId w:val="11"/>
              </w:numPr>
              <w:tabs>
                <w:tab w:val="clear" w:pos="709"/>
                <w:tab w:val="left" w:pos="828" w:leader="none"/>
                <w:tab w:val="left" w:pos="829" w:leader="none"/>
              </w:tabs>
              <w:spacing w:lineRule="auto" w:line="240" w:before="0" w:after="0"/>
              <w:ind w:left="720" w:right="107" w:hanging="360"/>
              <w:contextualSpacing/>
              <w:jc w:val="left"/>
              <w:rPr>
                <w:rFonts w:eastAsia="Times New Roman" w:cs="Calibri" w:cstheme="minorHAnsi"/>
              </w:rPr>
            </w:pPr>
            <w:r>
              <w:rPr>
                <w:rFonts w:eastAsia="Times New Roman" w:cs="Calibri" w:cstheme="minorHAnsi"/>
                <w:kern w:val="0"/>
                <w:sz w:val="22"/>
                <w:szCs w:val="22"/>
                <w:lang w:val="it-IT" w:eastAsia="en-US" w:bidi="ar-SA"/>
              </w:rPr>
              <w:t>Leggere testi semplici.</w:t>
            </w:r>
          </w:p>
          <w:p>
            <w:pPr>
              <w:pStyle w:val="ListParagraph"/>
              <w:widowControl w:val="false"/>
              <w:numPr>
                <w:ilvl w:val="0"/>
                <w:numId w:val="11"/>
              </w:numPr>
              <w:tabs>
                <w:tab w:val="clear" w:pos="709"/>
                <w:tab w:val="left" w:pos="828" w:leader="none"/>
                <w:tab w:val="left" w:pos="829" w:leader="none"/>
              </w:tabs>
              <w:spacing w:lineRule="auto" w:line="240" w:before="0" w:after="0"/>
              <w:ind w:left="720" w:right="107" w:hanging="360"/>
              <w:contextualSpacing/>
              <w:jc w:val="left"/>
              <w:rPr>
                <w:rFonts w:eastAsia="Times New Roman" w:cs="Calibri" w:cstheme="minorHAnsi"/>
              </w:rPr>
            </w:pPr>
            <w:r>
              <w:rPr>
                <w:rFonts w:eastAsia="Times New Roman" w:cs="Calibri" w:cstheme="minorHAnsi"/>
                <w:kern w:val="0"/>
                <w:sz w:val="22"/>
                <w:szCs w:val="22"/>
                <w:lang w:val="it-IT" w:eastAsia="en-US" w:bidi="ar-SA"/>
              </w:rPr>
              <w:t xml:space="preserve">Ricavare </w:t>
            </w:r>
            <w:r>
              <w:rPr>
                <w:rFonts w:eastAsia="Times New Roman" w:cs="Calibri" w:cstheme="minorHAnsi"/>
                <w:spacing w:val="-3"/>
                <w:kern w:val="0"/>
                <w:sz w:val="22"/>
                <w:szCs w:val="22"/>
                <w:lang w:val="it-IT" w:eastAsia="en-US" w:bidi="ar-SA"/>
              </w:rPr>
              <w:t xml:space="preserve">semplici         </w:t>
            </w:r>
            <w:r>
              <w:rPr>
                <w:rFonts w:eastAsia="Times New Roman" w:cs="Calibri" w:cstheme="minorHAnsi"/>
                <w:kern w:val="0"/>
                <w:sz w:val="22"/>
                <w:szCs w:val="22"/>
                <w:lang w:val="it-IT" w:eastAsia="en-US" w:bidi="ar-SA"/>
              </w:rPr>
              <w:t>informazioni da testi</w:t>
            </w:r>
            <w:r>
              <w:rPr>
                <w:rFonts w:eastAsia="Times New Roman" w:cs="Calibri" w:cstheme="minorHAnsi"/>
                <w:spacing w:val="-1"/>
                <w:kern w:val="0"/>
                <w:sz w:val="22"/>
                <w:szCs w:val="22"/>
                <w:lang w:val="it-IT" w:eastAsia="en-US" w:bidi="ar-SA"/>
              </w:rPr>
              <w:t xml:space="preserve"> </w:t>
            </w:r>
            <w:r>
              <w:rPr>
                <w:rFonts w:eastAsia="Times New Roman" w:cs="Calibri" w:cstheme="minorHAnsi"/>
                <w:kern w:val="0"/>
                <w:sz w:val="22"/>
                <w:szCs w:val="22"/>
                <w:lang w:val="it-IT" w:eastAsia="en-US" w:bidi="ar-SA"/>
              </w:rPr>
              <w:t>letti.</w:t>
            </w:r>
          </w:p>
          <w:p>
            <w:pPr>
              <w:pStyle w:val="Normal"/>
              <w:widowControl/>
              <w:spacing w:lineRule="auto" w:line="240" w:before="0" w:after="0"/>
              <w:ind w:firstLine="708"/>
              <w:jc w:val="left"/>
              <w:rPr>
                <w:rFonts w:ascii="Calibri" w:hAnsi="Calibri" w:eastAsia="" w:cs=""/>
                <w:kern w:val="0"/>
                <w:sz w:val="22"/>
                <w:szCs w:val="22"/>
                <w:lang w:val="it-IT" w:eastAsia="en-US" w:bidi="ar-SA"/>
              </w:rPr>
            </w:pPr>
            <w:r>
              <w:rPr>
                <w:rFonts w:eastAsia="" w:cs=""/>
                <w:kern w:val="0"/>
                <w:sz w:val="22"/>
                <w:szCs w:val="22"/>
                <w:lang w:val="it-IT" w:eastAsia="en-US" w:bidi="ar-SA"/>
              </w:rPr>
            </w:r>
          </w:p>
        </w:tc>
        <w:tc>
          <w:tcPr>
            <w:tcW w:w="2712" w:type="dxa"/>
            <w:tcBorders/>
          </w:tcPr>
          <w:p>
            <w:pPr>
              <w:pStyle w:val="ListParagraph"/>
              <w:widowControl/>
              <w:numPr>
                <w:ilvl w:val="0"/>
                <w:numId w:val="8"/>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Fonemi e i grafemi corrispondenti: le vocali, le consonanti, le sillabe.</w:t>
            </w:r>
          </w:p>
          <w:p>
            <w:pPr>
              <w:pStyle w:val="ListParagraph"/>
              <w:widowControl/>
              <w:numPr>
                <w:ilvl w:val="0"/>
                <w:numId w:val="8"/>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Fonemi e grafemi non corrispondenti</w:t>
            </w:r>
          </w:p>
          <w:p>
            <w:pPr>
              <w:pStyle w:val="ListParagraph"/>
              <w:widowControl/>
              <w:numPr>
                <w:ilvl w:val="0"/>
                <w:numId w:val="8"/>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Caratteri grafici.</w:t>
            </w:r>
          </w:p>
          <w:p>
            <w:pPr>
              <w:pStyle w:val="ListParagraph"/>
              <w:widowControl/>
              <w:numPr>
                <w:ilvl w:val="0"/>
                <w:numId w:val="8"/>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Vocali, consonanti, sillabe, digrammi, trigrammi e suoni particolari.</w:t>
            </w:r>
          </w:p>
          <w:p>
            <w:pPr>
              <w:pStyle w:val="ListParagraph"/>
              <w:widowControl/>
              <w:numPr>
                <w:ilvl w:val="0"/>
                <w:numId w:val="8"/>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Le parole bisillabe e trisillabe.</w:t>
            </w:r>
          </w:p>
          <w:p>
            <w:pPr>
              <w:pStyle w:val="ListParagraph"/>
              <w:widowControl/>
              <w:numPr>
                <w:ilvl w:val="0"/>
                <w:numId w:val="8"/>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Frasi semplici.</w:t>
            </w:r>
          </w:p>
          <w:p>
            <w:pPr>
              <w:pStyle w:val="ListParagraph"/>
              <w:widowControl/>
              <w:numPr>
                <w:ilvl w:val="0"/>
                <w:numId w:val="8"/>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Tratti prosodici (pausa, durata, accento, intonazione).</w:t>
            </w:r>
          </w:p>
        </w:tc>
        <w:tc>
          <w:tcPr>
            <w:tcW w:w="4004" w:type="dxa"/>
            <w:tcBorders/>
          </w:tcPr>
          <w:p>
            <w:pPr>
              <w:pStyle w:val="Normal"/>
              <w:widowControl/>
              <w:numPr>
                <w:ilvl w:val="0"/>
                <w:numId w:val="121"/>
              </w:numPr>
              <w:spacing w:lineRule="auto" w:line="240" w:before="0" w:after="0"/>
              <w:jc w:val="left"/>
              <w:rPr>
                <w:sz w:val="20"/>
                <w:szCs w:val="20"/>
              </w:rPr>
            </w:pPr>
            <w:r>
              <w:rPr>
                <w:rFonts w:eastAsia="" w:cs=""/>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numPr>
                <w:ilvl w:val="0"/>
                <w:numId w:val="121"/>
              </w:numPr>
              <w:spacing w:lineRule="auto" w:line="240" w:before="0" w:after="0"/>
              <w:jc w:val="left"/>
              <w:rPr>
                <w:sz w:val="20"/>
                <w:szCs w:val="20"/>
              </w:rPr>
            </w:pPr>
            <w:r>
              <w:rPr>
                <w:rFonts w:eastAsia="" w:cs=""/>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numPr>
                <w:ilvl w:val="0"/>
                <w:numId w:val="121"/>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numPr>
                <w:ilvl w:val="0"/>
                <w:numId w:val="121"/>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unicamente con il supporto del docente e di risorse fornite appositamente.</w:t>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tc>
      </w:tr>
      <w:tr>
        <w:trPr/>
        <w:tc>
          <w:tcPr>
            <w:tcW w:w="2435" w:type="dxa"/>
            <w:tcBorders/>
            <w:shd w:color="auto" w:fill="E6B6E0" w:val="clear"/>
          </w:tcPr>
          <w:p>
            <w:pPr>
              <w:pStyle w:val="Normal"/>
              <w:widowControl/>
              <w:spacing w:lineRule="auto" w:line="240" w:before="0" w:after="0"/>
              <w:jc w:val="left"/>
              <w:rPr>
                <w:b/>
                <w:b/>
              </w:rPr>
            </w:pPr>
            <w:r>
              <w:rPr>
                <w:rFonts w:eastAsia="" w:cs=""/>
                <w:b/>
                <w:kern w:val="0"/>
                <w:sz w:val="22"/>
                <w:szCs w:val="22"/>
                <w:lang w:val="it-IT" w:eastAsia="en-US" w:bidi="ar-SA"/>
              </w:rPr>
            </w:r>
          </w:p>
          <w:p>
            <w:pPr>
              <w:pStyle w:val="Normal"/>
              <w:widowControl/>
              <w:spacing w:lineRule="auto" w:line="240" w:before="0" w:after="0"/>
              <w:jc w:val="left"/>
              <w:rPr>
                <w:b/>
                <w:b/>
              </w:rPr>
            </w:pPr>
            <w:r>
              <w:rPr>
                <w:rFonts w:eastAsia="" w:cs=""/>
                <w:b/>
                <w:kern w:val="0"/>
                <w:sz w:val="22"/>
                <w:szCs w:val="22"/>
                <w:lang w:val="it-IT" w:eastAsia="en-US" w:bidi="ar-SA"/>
              </w:rPr>
              <w:t xml:space="preserve">SCRITTURA </w:t>
            </w:r>
          </w:p>
        </w:tc>
        <w:tc>
          <w:tcPr>
            <w:tcW w:w="2737" w:type="dxa"/>
            <w:tcBorders/>
          </w:tcPr>
          <w:p>
            <w:pPr>
              <w:pStyle w:val="ListParagraph"/>
              <w:widowControl/>
              <w:numPr>
                <w:ilvl w:val="0"/>
                <w:numId w:val="7"/>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Acquisisce gli strumenti di base della scrittura.</w:t>
            </w:r>
          </w:p>
          <w:p>
            <w:pPr>
              <w:pStyle w:val="ListParagraph"/>
              <w:widowControl/>
              <w:numPr>
                <w:ilvl w:val="0"/>
                <w:numId w:val="7"/>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Scrive parole semplici e complesse.</w:t>
            </w:r>
          </w:p>
          <w:p>
            <w:pPr>
              <w:pStyle w:val="ListParagraph"/>
              <w:widowControl/>
              <w:numPr>
                <w:ilvl w:val="0"/>
                <w:numId w:val="6"/>
              </w:numPr>
              <w:spacing w:lineRule="auto" w:line="240" w:before="0" w:after="0"/>
              <w:contextualSpacing/>
              <w:jc w:val="left"/>
              <w:rPr>
                <w:rFonts w:ascii="Calibri" w:hAnsi="Calibri" w:eastAsia="" w:cs=""/>
                <w:kern w:val="0"/>
                <w:sz w:val="22"/>
                <w:szCs w:val="22"/>
                <w:lang w:val="it-IT" w:eastAsia="en-US" w:bidi="ar-SA"/>
              </w:rPr>
            </w:pPr>
            <w:r>
              <w:rPr>
                <w:rFonts w:eastAsia="" w:cs=""/>
                <w:kern w:val="0"/>
                <w:sz w:val="22"/>
                <w:szCs w:val="22"/>
                <w:lang w:val="it-IT" w:eastAsia="en-US" w:bidi="ar-SA"/>
              </w:rPr>
              <w:t>Produce semplici frasi.</w:t>
            </w:r>
          </w:p>
        </w:tc>
        <w:tc>
          <w:tcPr>
            <w:tcW w:w="3139" w:type="dxa"/>
            <w:tcBorders/>
          </w:tcPr>
          <w:p>
            <w:pPr>
              <w:pStyle w:val="Normal"/>
              <w:widowControl w:val="false"/>
              <w:numPr>
                <w:ilvl w:val="0"/>
                <w:numId w:val="4"/>
              </w:numPr>
              <w:tabs>
                <w:tab w:val="clear" w:pos="709"/>
                <w:tab w:val="left" w:pos="470" w:leader="none"/>
                <w:tab w:val="left" w:pos="471" w:leader="none"/>
              </w:tabs>
              <w:spacing w:lineRule="auto" w:line="240" w:before="0" w:after="0"/>
              <w:ind w:left="360" w:right="456" w:hanging="360"/>
              <w:jc w:val="left"/>
              <w:rPr>
                <w:rFonts w:eastAsia="Times New Roman" w:cs="Calibri" w:cstheme="minorHAnsi"/>
              </w:rPr>
            </w:pPr>
            <w:r>
              <w:rPr>
                <w:rFonts w:eastAsia="Times New Roman" w:cs="Calibri" w:cstheme="minorHAnsi"/>
                <w:kern w:val="0"/>
                <w:sz w:val="22"/>
                <w:szCs w:val="22"/>
                <w:lang w:val="it-IT" w:eastAsia="en-US" w:bidi="ar-SA"/>
              </w:rPr>
              <w:t>Acquisire le capacità percettive e manuali per l'ordine della scrittura nello spazio</w:t>
            </w:r>
            <w:r>
              <w:rPr>
                <w:rFonts w:eastAsia="Times New Roman" w:cs="Calibri" w:cstheme="minorHAnsi"/>
                <w:spacing w:val="5"/>
                <w:kern w:val="0"/>
                <w:sz w:val="22"/>
                <w:szCs w:val="22"/>
                <w:lang w:val="it-IT" w:eastAsia="en-US" w:bidi="ar-SA"/>
              </w:rPr>
              <w:t xml:space="preserve"> </w:t>
            </w:r>
            <w:r>
              <w:rPr>
                <w:rFonts w:eastAsia="Times New Roman" w:cs="Calibri" w:cstheme="minorHAnsi"/>
                <w:spacing w:val="-3"/>
                <w:kern w:val="0"/>
                <w:sz w:val="22"/>
                <w:szCs w:val="22"/>
                <w:lang w:val="it-IT" w:eastAsia="en-US" w:bidi="ar-SA"/>
              </w:rPr>
              <w:t>grafico.</w:t>
            </w:r>
          </w:p>
          <w:p>
            <w:pPr>
              <w:pStyle w:val="Normal"/>
              <w:widowControl w:val="false"/>
              <w:numPr>
                <w:ilvl w:val="0"/>
                <w:numId w:val="4"/>
              </w:numPr>
              <w:tabs>
                <w:tab w:val="clear" w:pos="709"/>
                <w:tab w:val="left" w:pos="470" w:leader="none"/>
                <w:tab w:val="left" w:pos="471" w:leader="none"/>
              </w:tabs>
              <w:spacing w:lineRule="auto" w:line="240" w:before="0" w:after="0"/>
              <w:ind w:left="360" w:right="283" w:hanging="360"/>
              <w:jc w:val="left"/>
              <w:rPr>
                <w:rFonts w:eastAsia="Times New Roman" w:cs="Calibri" w:cstheme="minorHAnsi"/>
              </w:rPr>
            </w:pPr>
            <w:r>
              <w:rPr>
                <w:rFonts w:eastAsia="Times New Roman" w:cs="Calibri" w:cstheme="minorHAnsi"/>
                <w:kern w:val="0"/>
                <w:sz w:val="22"/>
                <w:szCs w:val="22"/>
                <w:lang w:val="it-IT" w:eastAsia="en-US" w:bidi="ar-SA"/>
              </w:rPr>
              <w:t xml:space="preserve">Copiare parole </w:t>
            </w:r>
            <w:r>
              <w:rPr>
                <w:rFonts w:eastAsia="Times New Roman" w:cs="Calibri" w:cstheme="minorHAnsi"/>
                <w:spacing w:val="-15"/>
                <w:kern w:val="0"/>
                <w:sz w:val="22"/>
                <w:szCs w:val="22"/>
                <w:lang w:val="it-IT" w:eastAsia="en-US" w:bidi="ar-SA"/>
              </w:rPr>
              <w:t xml:space="preserve">e </w:t>
            </w:r>
            <w:r>
              <w:rPr>
                <w:rFonts w:eastAsia="Times New Roman" w:cs="Calibri" w:cstheme="minorHAnsi"/>
                <w:kern w:val="0"/>
                <w:sz w:val="22"/>
                <w:szCs w:val="22"/>
                <w:lang w:val="it-IT" w:eastAsia="en-US" w:bidi="ar-SA"/>
              </w:rPr>
              <w:t>frasi.</w:t>
            </w:r>
          </w:p>
          <w:p>
            <w:pPr>
              <w:pStyle w:val="Normal"/>
              <w:widowControl w:val="false"/>
              <w:numPr>
                <w:ilvl w:val="0"/>
                <w:numId w:val="4"/>
              </w:numPr>
              <w:tabs>
                <w:tab w:val="clear" w:pos="709"/>
                <w:tab w:val="left" w:pos="470" w:leader="none"/>
                <w:tab w:val="left" w:pos="471" w:leader="none"/>
              </w:tabs>
              <w:spacing w:lineRule="auto" w:line="240" w:before="0" w:after="0"/>
              <w:ind w:left="360" w:right="203" w:hanging="360"/>
              <w:jc w:val="left"/>
              <w:rPr>
                <w:rFonts w:eastAsia="Times New Roman" w:cs="Calibri" w:cstheme="minorHAnsi"/>
              </w:rPr>
            </w:pPr>
            <w:r>
              <w:rPr>
                <w:rFonts w:eastAsia="Times New Roman" w:cs="Calibri" w:cstheme="minorHAnsi"/>
                <w:kern w:val="0"/>
                <w:sz w:val="22"/>
                <w:szCs w:val="22"/>
                <w:lang w:val="it-IT" w:eastAsia="en-US" w:bidi="ar-SA"/>
              </w:rPr>
              <w:t xml:space="preserve">Scrivere sotto dettatura parole </w:t>
            </w:r>
            <w:r>
              <w:rPr>
                <w:rFonts w:eastAsia="Times New Roman" w:cs="Calibri" w:cstheme="minorHAnsi"/>
                <w:spacing w:val="-14"/>
                <w:kern w:val="0"/>
                <w:sz w:val="22"/>
                <w:szCs w:val="22"/>
                <w:lang w:val="it-IT" w:eastAsia="en-US" w:bidi="ar-SA"/>
              </w:rPr>
              <w:t xml:space="preserve">e </w:t>
            </w:r>
            <w:r>
              <w:rPr>
                <w:rFonts w:eastAsia="Times New Roman" w:cs="Calibri" w:cstheme="minorHAnsi"/>
                <w:kern w:val="0"/>
                <w:sz w:val="22"/>
                <w:szCs w:val="22"/>
                <w:lang w:val="it-IT" w:eastAsia="en-US" w:bidi="ar-SA"/>
              </w:rPr>
              <w:t>frasi.</w:t>
            </w:r>
          </w:p>
          <w:p>
            <w:pPr>
              <w:pStyle w:val="Normal"/>
              <w:widowControl w:val="false"/>
              <w:numPr>
                <w:ilvl w:val="0"/>
                <w:numId w:val="4"/>
              </w:numPr>
              <w:tabs>
                <w:tab w:val="clear" w:pos="709"/>
                <w:tab w:val="left" w:pos="470" w:leader="none"/>
                <w:tab w:val="left" w:pos="471" w:leader="none"/>
              </w:tabs>
              <w:spacing w:lineRule="auto" w:line="240" w:before="0" w:after="0"/>
              <w:ind w:left="360" w:right="244" w:hanging="360"/>
              <w:jc w:val="left"/>
              <w:rPr>
                <w:rFonts w:eastAsia="Times New Roman" w:cs="Calibri" w:cstheme="minorHAnsi"/>
              </w:rPr>
            </w:pPr>
            <w:r>
              <w:rPr>
                <w:rFonts w:eastAsia="Times New Roman" w:cs="Calibri" w:cstheme="minorHAnsi"/>
                <w:kern w:val="0"/>
                <w:sz w:val="22"/>
                <w:szCs w:val="22"/>
                <w:lang w:val="it-IT" w:eastAsia="en-US" w:bidi="ar-SA"/>
              </w:rPr>
              <w:t xml:space="preserve">Scrivere parole </w:t>
            </w:r>
            <w:r>
              <w:rPr>
                <w:rFonts w:eastAsia="Times New Roman" w:cs="Calibri" w:cstheme="minorHAnsi"/>
                <w:spacing w:val="-14"/>
                <w:kern w:val="0"/>
                <w:sz w:val="22"/>
                <w:szCs w:val="22"/>
                <w:lang w:val="it-IT" w:eastAsia="en-US" w:bidi="ar-SA"/>
              </w:rPr>
              <w:t xml:space="preserve">e </w:t>
            </w:r>
            <w:r>
              <w:rPr>
                <w:rFonts w:eastAsia="Times New Roman" w:cs="Calibri" w:cstheme="minorHAnsi"/>
                <w:kern w:val="0"/>
                <w:sz w:val="22"/>
                <w:szCs w:val="22"/>
                <w:lang w:val="it-IT" w:eastAsia="en-US" w:bidi="ar-SA"/>
              </w:rPr>
              <w:t>frasi in autonomia.</w:t>
            </w:r>
          </w:p>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it-IT" w:eastAsia="en-US" w:bidi="ar-SA"/>
              </w:rPr>
            </w:r>
          </w:p>
          <w:p>
            <w:pPr>
              <w:pStyle w:val="Normal"/>
              <w:widowControl/>
              <w:spacing w:lineRule="auto" w:line="240" w:before="0" w:after="0"/>
              <w:jc w:val="left"/>
              <w:rPr>
                <w:rFonts w:cs="Calibri" w:cstheme="minorHAnsi"/>
              </w:rPr>
            </w:pPr>
            <w:r>
              <w:rPr>
                <w:rFonts w:eastAsia="" w:cs="Calibri" w:cstheme="minorHAnsi"/>
                <w:kern w:val="0"/>
                <w:sz w:val="22"/>
                <w:szCs w:val="22"/>
                <w:lang w:val="it-IT" w:eastAsia="en-US" w:bidi="ar-SA"/>
              </w:rPr>
            </w:r>
          </w:p>
        </w:tc>
        <w:tc>
          <w:tcPr>
            <w:tcW w:w="2712" w:type="dxa"/>
            <w:tcBorders/>
          </w:tcPr>
          <w:p>
            <w:pPr>
              <w:pStyle w:val="Normal"/>
              <w:widowControl w:val="false"/>
              <w:numPr>
                <w:ilvl w:val="0"/>
                <w:numId w:val="119"/>
              </w:numPr>
              <w:tabs>
                <w:tab w:val="clear" w:pos="709"/>
                <w:tab w:val="left" w:pos="470" w:leader="none"/>
                <w:tab w:val="left" w:pos="471" w:leader="none"/>
              </w:tabs>
              <w:spacing w:lineRule="auto" w:line="240" w:before="0" w:after="0"/>
              <w:ind w:left="470" w:right="347" w:hanging="360"/>
              <w:jc w:val="left"/>
              <w:rPr>
                <w:rFonts w:eastAsia="Times New Roman" w:cs="Calibri" w:cstheme="minorHAnsi"/>
              </w:rPr>
            </w:pPr>
            <w:r>
              <w:rPr>
                <w:rFonts w:eastAsia="Times New Roman" w:cs="Calibri" w:cstheme="minorHAnsi"/>
                <w:kern w:val="0"/>
                <w:sz w:val="22"/>
                <w:szCs w:val="22"/>
                <w:lang w:val="it-IT" w:eastAsia="en-US" w:bidi="ar-SA"/>
              </w:rPr>
              <w:t>Orientamento sul foglio,</w:t>
            </w:r>
            <w:r>
              <w:rPr>
                <w:rFonts w:eastAsia="Times New Roman" w:cs="Calibri" w:cstheme="minorHAnsi"/>
                <w:spacing w:val="12"/>
                <w:kern w:val="0"/>
                <w:sz w:val="22"/>
                <w:szCs w:val="22"/>
                <w:lang w:val="it-IT" w:eastAsia="en-US" w:bidi="ar-SA"/>
              </w:rPr>
              <w:t xml:space="preserve"> </w:t>
            </w:r>
            <w:r>
              <w:rPr>
                <w:rFonts w:eastAsia="Times New Roman" w:cs="Calibri" w:cstheme="minorHAnsi"/>
                <w:spacing w:val="-3"/>
                <w:kern w:val="0"/>
                <w:sz w:val="22"/>
                <w:szCs w:val="22"/>
                <w:lang w:val="it-IT" w:eastAsia="en-US" w:bidi="ar-SA"/>
              </w:rPr>
              <w:t>pregrafismo.</w:t>
            </w:r>
          </w:p>
          <w:p>
            <w:pPr>
              <w:pStyle w:val="Normal"/>
              <w:widowControl w:val="false"/>
              <w:numPr>
                <w:ilvl w:val="0"/>
                <w:numId w:val="119"/>
              </w:numPr>
              <w:tabs>
                <w:tab w:val="clear" w:pos="709"/>
                <w:tab w:val="left" w:pos="470" w:leader="none"/>
                <w:tab w:val="left" w:pos="471" w:leader="none"/>
              </w:tabs>
              <w:spacing w:lineRule="auto" w:line="240" w:before="0" w:after="0"/>
              <w:ind w:left="470" w:right="347" w:hanging="360"/>
              <w:jc w:val="left"/>
              <w:rPr>
                <w:rFonts w:eastAsia="Times New Roman" w:cs="Calibri" w:cstheme="minorHAnsi"/>
              </w:rPr>
            </w:pPr>
            <w:r>
              <w:rPr>
                <w:rFonts w:eastAsia="Times New Roman" w:cs="Calibri" w:cstheme="minorHAnsi"/>
                <w:kern w:val="0"/>
                <w:sz w:val="22"/>
                <w:szCs w:val="22"/>
                <w:lang w:val="it-IT" w:eastAsia="en-US" w:bidi="ar-SA"/>
              </w:rPr>
              <w:t xml:space="preserve">Orientamento </w:t>
            </w:r>
            <w:r>
              <w:rPr>
                <w:rFonts w:eastAsia="Times New Roman" w:cs="Calibri" w:cstheme="minorHAnsi"/>
                <w:spacing w:val="-7"/>
                <w:kern w:val="0"/>
                <w:sz w:val="22"/>
                <w:szCs w:val="22"/>
                <w:lang w:val="it-IT" w:eastAsia="en-US" w:bidi="ar-SA"/>
              </w:rPr>
              <w:t xml:space="preserve">del </w:t>
            </w:r>
            <w:r>
              <w:rPr>
                <w:rFonts w:eastAsia="Times New Roman" w:cs="Calibri" w:cstheme="minorHAnsi"/>
                <w:kern w:val="0"/>
                <w:sz w:val="22"/>
                <w:szCs w:val="22"/>
                <w:lang w:val="it-IT" w:eastAsia="en-US" w:bidi="ar-SA"/>
              </w:rPr>
              <w:t>tratto</w:t>
            </w:r>
            <w:r>
              <w:rPr>
                <w:rFonts w:eastAsia="Times New Roman" w:cs="Calibri" w:cstheme="minorHAnsi"/>
                <w:spacing w:val="-1"/>
                <w:kern w:val="0"/>
                <w:sz w:val="22"/>
                <w:szCs w:val="22"/>
                <w:lang w:val="it-IT" w:eastAsia="en-US" w:bidi="ar-SA"/>
              </w:rPr>
              <w:t xml:space="preserve"> </w:t>
            </w:r>
            <w:r>
              <w:rPr>
                <w:rFonts w:eastAsia="Times New Roman" w:cs="Calibri" w:cstheme="minorHAnsi"/>
                <w:kern w:val="0"/>
                <w:sz w:val="22"/>
                <w:szCs w:val="22"/>
                <w:lang w:val="it-IT" w:eastAsia="en-US" w:bidi="ar-SA"/>
              </w:rPr>
              <w:t>grafico.</w:t>
            </w:r>
          </w:p>
          <w:p>
            <w:pPr>
              <w:pStyle w:val="Normal"/>
              <w:widowControl w:val="false"/>
              <w:numPr>
                <w:ilvl w:val="0"/>
                <w:numId w:val="119"/>
              </w:numPr>
              <w:tabs>
                <w:tab w:val="clear" w:pos="709"/>
                <w:tab w:val="left" w:pos="470" w:leader="none"/>
                <w:tab w:val="left" w:pos="471" w:leader="none"/>
              </w:tabs>
              <w:spacing w:lineRule="auto" w:line="240" w:before="0" w:after="0"/>
              <w:ind w:left="470" w:right="347" w:hanging="360"/>
              <w:jc w:val="left"/>
              <w:rPr>
                <w:rFonts w:eastAsia="Times New Roman" w:cs="Calibri" w:cstheme="minorHAnsi"/>
              </w:rPr>
            </w:pPr>
            <w:r>
              <w:rPr>
                <w:rFonts w:eastAsia="Times New Roman" w:cs="Calibri" w:cstheme="minorHAnsi"/>
                <w:kern w:val="0"/>
                <w:sz w:val="22"/>
                <w:szCs w:val="22"/>
                <w:lang w:val="it-IT" w:eastAsia="en-US" w:bidi="ar-SA"/>
              </w:rPr>
              <w:t>L</w:t>
            </w:r>
            <w:r>
              <w:rPr>
                <w:rFonts w:eastAsia="Times New Roman" w:cs="Calibri" w:cstheme="minorHAnsi"/>
                <w:spacing w:val="-5"/>
                <w:kern w:val="0"/>
                <w:sz w:val="22"/>
                <w:szCs w:val="22"/>
                <w:lang w:val="it-IT" w:eastAsia="en-US" w:bidi="ar-SA"/>
              </w:rPr>
              <w:t xml:space="preserve">e </w:t>
            </w:r>
            <w:r>
              <w:rPr>
                <w:rFonts w:eastAsia="Times New Roman" w:cs="Calibri" w:cstheme="minorHAnsi"/>
                <w:kern w:val="0"/>
                <w:sz w:val="22"/>
                <w:szCs w:val="22"/>
                <w:lang w:val="it-IT" w:eastAsia="en-US" w:bidi="ar-SA"/>
              </w:rPr>
              <w:t>sillabe.</w:t>
            </w:r>
          </w:p>
          <w:p>
            <w:pPr>
              <w:pStyle w:val="Normal"/>
              <w:widowControl w:val="false"/>
              <w:numPr>
                <w:ilvl w:val="0"/>
                <w:numId w:val="119"/>
              </w:numPr>
              <w:tabs>
                <w:tab w:val="clear" w:pos="709"/>
                <w:tab w:val="left" w:pos="470" w:leader="none"/>
                <w:tab w:val="left" w:pos="471" w:leader="none"/>
              </w:tabs>
              <w:spacing w:lineRule="auto" w:line="240" w:before="0" w:after="0"/>
              <w:ind w:left="470" w:right="135" w:hanging="360"/>
              <w:jc w:val="left"/>
              <w:rPr>
                <w:rFonts w:eastAsia="Times New Roman" w:cs="Calibri" w:cstheme="minorHAnsi"/>
              </w:rPr>
            </w:pPr>
            <w:r>
              <w:rPr>
                <w:rFonts w:eastAsia="Times New Roman" w:cs="Calibri" w:cstheme="minorHAnsi"/>
                <w:kern w:val="0"/>
                <w:sz w:val="22"/>
                <w:szCs w:val="22"/>
                <w:lang w:val="it-IT" w:eastAsia="en-US" w:bidi="ar-SA"/>
              </w:rPr>
              <w:t xml:space="preserve">Fonemi e grafemi </w:t>
            </w:r>
            <w:r>
              <w:rPr>
                <w:rFonts w:eastAsia="Times New Roman" w:cs="Calibri" w:cstheme="minorHAnsi"/>
                <w:spacing w:val="-5"/>
                <w:kern w:val="0"/>
                <w:sz w:val="22"/>
                <w:szCs w:val="22"/>
                <w:lang w:val="it-IT" w:eastAsia="en-US" w:bidi="ar-SA"/>
              </w:rPr>
              <w:t xml:space="preserve">non </w:t>
            </w:r>
            <w:r>
              <w:rPr>
                <w:rFonts w:eastAsia="Times New Roman" w:cs="Calibri" w:cstheme="minorHAnsi"/>
                <w:kern w:val="0"/>
                <w:sz w:val="22"/>
                <w:szCs w:val="22"/>
                <w:lang w:val="it-IT" w:eastAsia="en-US" w:bidi="ar-SA"/>
              </w:rPr>
              <w:t>corrispondenti: gn, gl, chi, che, ghi, ghe,sci, sce, schi, sche, scia, scio,</w:t>
            </w:r>
            <w:r>
              <w:rPr>
                <w:rFonts w:eastAsia="Times New Roman" w:cs="Calibri" w:cstheme="minorHAnsi"/>
                <w:spacing w:val="-1"/>
                <w:kern w:val="0"/>
                <w:sz w:val="22"/>
                <w:szCs w:val="22"/>
                <w:lang w:val="it-IT" w:eastAsia="en-US" w:bidi="ar-SA"/>
              </w:rPr>
              <w:t xml:space="preserve"> </w:t>
            </w:r>
            <w:r>
              <w:rPr>
                <w:rFonts w:eastAsia="Times New Roman" w:cs="Calibri" w:cstheme="minorHAnsi"/>
                <w:kern w:val="0"/>
                <w:sz w:val="22"/>
                <w:szCs w:val="22"/>
                <w:lang w:val="it-IT" w:eastAsia="en-US" w:bidi="ar-SA"/>
              </w:rPr>
              <w:t>sciu.</w:t>
            </w:r>
          </w:p>
          <w:p>
            <w:pPr>
              <w:pStyle w:val="Normal"/>
              <w:widowControl w:val="false"/>
              <w:numPr>
                <w:ilvl w:val="0"/>
                <w:numId w:val="119"/>
              </w:numPr>
              <w:tabs>
                <w:tab w:val="clear" w:pos="709"/>
                <w:tab w:val="left" w:pos="470" w:leader="none"/>
                <w:tab w:val="left" w:pos="471" w:leader="none"/>
              </w:tabs>
              <w:spacing w:lineRule="auto" w:line="240" w:before="0" w:after="0"/>
              <w:ind w:left="470" w:right="135" w:hanging="360"/>
              <w:jc w:val="left"/>
              <w:rPr>
                <w:rFonts w:eastAsia="Times New Roman" w:cs="Calibri" w:cstheme="minorHAnsi"/>
              </w:rPr>
            </w:pPr>
            <w:r>
              <w:rPr>
                <w:rFonts w:eastAsia="Times New Roman" w:cs="Calibri" w:cstheme="minorHAnsi"/>
                <w:kern w:val="0"/>
                <w:sz w:val="22"/>
                <w:szCs w:val="22"/>
                <w:lang w:val="it-IT" w:eastAsia="en-US" w:bidi="ar-SA"/>
              </w:rPr>
              <w:t xml:space="preserve">Le parole bisillabe </w:t>
            </w:r>
            <w:r>
              <w:rPr>
                <w:rFonts w:eastAsia="Times New Roman" w:cs="Calibri" w:cstheme="minorHAnsi"/>
                <w:spacing w:val="-14"/>
                <w:kern w:val="0"/>
                <w:sz w:val="22"/>
                <w:szCs w:val="22"/>
                <w:lang w:val="it-IT" w:eastAsia="en-US" w:bidi="ar-SA"/>
              </w:rPr>
              <w:t xml:space="preserve">e </w:t>
            </w:r>
            <w:r>
              <w:rPr>
                <w:rFonts w:eastAsia="Times New Roman" w:cs="Calibri" w:cstheme="minorHAnsi"/>
                <w:kern w:val="0"/>
                <w:sz w:val="22"/>
                <w:szCs w:val="22"/>
                <w:lang w:val="it-IT" w:eastAsia="en-US" w:bidi="ar-SA"/>
              </w:rPr>
              <w:t>trisillabe.</w:t>
            </w:r>
          </w:p>
          <w:p>
            <w:pPr>
              <w:pStyle w:val="Normal"/>
              <w:widowControl w:val="false"/>
              <w:numPr>
                <w:ilvl w:val="0"/>
                <w:numId w:val="119"/>
              </w:numPr>
              <w:tabs>
                <w:tab w:val="clear" w:pos="709"/>
                <w:tab w:val="left" w:pos="470" w:leader="none"/>
                <w:tab w:val="left" w:pos="471" w:leader="none"/>
              </w:tabs>
              <w:spacing w:lineRule="auto" w:line="240" w:before="0" w:after="0"/>
              <w:ind w:left="470" w:right="135" w:hanging="360"/>
              <w:jc w:val="left"/>
              <w:rPr>
                <w:rFonts w:eastAsia="Times New Roman" w:cs="Calibri" w:cstheme="minorHAnsi"/>
              </w:rPr>
            </w:pPr>
            <w:r>
              <w:rPr>
                <w:rFonts w:eastAsia="Times New Roman" w:cs="Calibri" w:cstheme="minorHAnsi"/>
                <w:kern w:val="0"/>
                <w:sz w:val="22"/>
                <w:szCs w:val="22"/>
                <w:lang w:val="it-IT" w:eastAsia="en-US" w:bidi="ar-SA"/>
              </w:rPr>
              <w:t>Le frasi (semplici/complesse)</w:t>
            </w:r>
          </w:p>
        </w:tc>
        <w:tc>
          <w:tcPr>
            <w:tcW w:w="4004" w:type="dxa"/>
            <w:tcBorders/>
          </w:tcPr>
          <w:p>
            <w:pPr>
              <w:pStyle w:val="ListParagraph"/>
              <w:widowControl/>
              <w:numPr>
                <w:ilvl w:val="0"/>
                <w:numId w:val="111"/>
              </w:numPr>
              <w:spacing w:lineRule="auto" w:line="240" w:before="0" w:after="0"/>
              <w:contextualSpacing/>
              <w:jc w:val="left"/>
              <w:rPr>
                <w:sz w:val="20"/>
                <w:szCs w:val="20"/>
              </w:rPr>
            </w:pPr>
            <w:r>
              <w:rPr>
                <w:rFonts w:eastAsia="" w:cs=""/>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numPr>
                <w:ilvl w:val="0"/>
                <w:numId w:val="111"/>
              </w:numPr>
              <w:spacing w:lineRule="auto" w:line="240" w:before="0" w:after="0"/>
              <w:jc w:val="left"/>
              <w:rPr>
                <w:sz w:val="20"/>
                <w:szCs w:val="20"/>
              </w:rPr>
            </w:pPr>
            <w:r>
              <w:rPr>
                <w:rFonts w:eastAsia="" w:cs=""/>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numPr>
                <w:ilvl w:val="0"/>
                <w:numId w:val="111"/>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numPr>
                <w:ilvl w:val="0"/>
                <w:numId w:val="111"/>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unicamente con il supporto del docente e di risorse fornite appositamente.</w:t>
            </w:r>
          </w:p>
          <w:p>
            <w:pPr>
              <w:pStyle w:val="Normal"/>
              <w:widowControl/>
              <w:spacing w:lineRule="auto" w:line="240" w:before="0" w:after="0"/>
              <w:jc w:val="left"/>
              <w:rPr>
                <w:sz w:val="20"/>
                <w:szCs w:val="20"/>
              </w:rPr>
            </w:pPr>
            <w:r>
              <w:rPr>
                <w:rFonts w:eastAsia="" w:cs=""/>
                <w:kern w:val="0"/>
                <w:sz w:val="22"/>
                <w:szCs w:val="22"/>
                <w:lang w:val="it-IT" w:eastAsia="en-US" w:bidi="ar-SA"/>
              </w:rPr>
            </w:r>
          </w:p>
        </w:tc>
      </w:tr>
      <w:tr>
        <w:trPr/>
        <w:tc>
          <w:tcPr>
            <w:tcW w:w="2435" w:type="dxa"/>
            <w:tcBorders/>
            <w:shd w:color="auto" w:fill="E6B6E0" w:val="clear"/>
          </w:tcPr>
          <w:p>
            <w:pPr>
              <w:pStyle w:val="Normal"/>
              <w:widowControl/>
              <w:spacing w:lineRule="auto" w:line="240" w:before="0" w:after="0"/>
              <w:jc w:val="left"/>
              <w:rPr>
                <w:b/>
                <w:b/>
              </w:rPr>
            </w:pPr>
            <w:r>
              <w:rPr>
                <w:rFonts w:eastAsia="" w:cs=""/>
                <w:b/>
                <w:kern w:val="0"/>
                <w:sz w:val="22"/>
                <w:szCs w:val="22"/>
                <w:lang w:val="it-IT" w:eastAsia="en-US" w:bidi="ar-SA"/>
              </w:rPr>
            </w:r>
          </w:p>
          <w:p>
            <w:pPr>
              <w:pStyle w:val="Normal"/>
              <w:widowControl/>
              <w:spacing w:lineRule="auto" w:line="240" w:before="0" w:after="0"/>
              <w:jc w:val="left"/>
              <w:rPr>
                <w:b/>
                <w:b/>
              </w:rPr>
            </w:pPr>
            <w:r>
              <w:rPr>
                <w:rFonts w:eastAsia="" w:cs=""/>
                <w:b/>
                <w:kern w:val="0"/>
                <w:sz w:val="22"/>
                <w:szCs w:val="22"/>
                <w:lang w:val="it-IT" w:eastAsia="en-US" w:bidi="ar-SA"/>
              </w:rPr>
              <w:t>LESSICO</w:t>
            </w:r>
          </w:p>
          <w:p>
            <w:pPr>
              <w:pStyle w:val="Normal"/>
              <w:widowControl/>
              <w:spacing w:lineRule="auto" w:line="240" w:before="0" w:after="0"/>
              <w:jc w:val="left"/>
              <w:rPr>
                <w:b/>
                <w:b/>
              </w:rPr>
            </w:pPr>
            <w:r>
              <w:rPr>
                <w:rFonts w:eastAsia="" w:cs=""/>
                <w:b/>
                <w:kern w:val="0"/>
                <w:sz w:val="22"/>
                <w:szCs w:val="22"/>
                <w:lang w:val="it-IT" w:eastAsia="en-US" w:bidi="ar-SA"/>
              </w:rPr>
              <w:t xml:space="preserve">E </w:t>
            </w:r>
          </w:p>
          <w:p>
            <w:pPr>
              <w:pStyle w:val="Normal"/>
              <w:widowControl/>
              <w:spacing w:lineRule="auto" w:line="240" w:before="0" w:after="0"/>
              <w:jc w:val="left"/>
              <w:rPr>
                <w:b/>
                <w:b/>
              </w:rPr>
            </w:pPr>
            <w:r>
              <w:rPr>
                <w:rFonts w:eastAsia="" w:cs=""/>
                <w:b/>
                <w:kern w:val="0"/>
                <w:sz w:val="22"/>
                <w:szCs w:val="22"/>
                <w:lang w:val="it-IT" w:eastAsia="en-US" w:bidi="ar-SA"/>
              </w:rPr>
              <w:t>RIFLESSIONE</w:t>
            </w:r>
          </w:p>
          <w:p>
            <w:pPr>
              <w:pStyle w:val="Normal"/>
              <w:widowControl/>
              <w:spacing w:lineRule="auto" w:line="240" w:before="0" w:after="0"/>
              <w:jc w:val="left"/>
              <w:rPr>
                <w:b/>
                <w:b/>
              </w:rPr>
            </w:pPr>
            <w:r>
              <w:rPr>
                <w:rFonts w:eastAsia="" w:cs=""/>
                <w:b/>
                <w:kern w:val="0"/>
                <w:sz w:val="22"/>
                <w:szCs w:val="22"/>
                <w:lang w:val="it-IT" w:eastAsia="en-US" w:bidi="ar-SA"/>
              </w:rPr>
              <w:t>SUGLI USI</w:t>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b/>
                <w:kern w:val="0"/>
                <w:sz w:val="22"/>
                <w:szCs w:val="22"/>
                <w:lang w:val="it-IT" w:eastAsia="en-US" w:bidi="ar-SA"/>
              </w:rPr>
              <w:t>DELLA LINGUA</w:t>
            </w:r>
          </w:p>
        </w:tc>
        <w:tc>
          <w:tcPr>
            <w:tcW w:w="2737" w:type="dxa"/>
            <w:tcBorders/>
          </w:tcPr>
          <w:p>
            <w:pPr>
              <w:pStyle w:val="Normal"/>
              <w:widowControl/>
              <w:numPr>
                <w:ilvl w:val="0"/>
                <w:numId w:val="5"/>
              </w:numPr>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Comprende in brevi testi il significato di parole non note basandosi sulla conoscenza intuitiva.</w:t>
            </w:r>
          </w:p>
          <w:p>
            <w:pPr>
              <w:pStyle w:val="Normal"/>
              <w:widowControl/>
              <w:numPr>
                <w:ilvl w:val="0"/>
                <w:numId w:val="5"/>
              </w:numPr>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Amplia il patrimonio lessicale attraverso esperienze scolastiche ed extrascolastiche.</w:t>
            </w:r>
          </w:p>
          <w:p>
            <w:pPr>
              <w:pStyle w:val="Normal"/>
              <w:widowControl/>
              <w:numPr>
                <w:ilvl w:val="0"/>
                <w:numId w:val="5"/>
              </w:numPr>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Usa in modo appropriato le parole man mano apprese.</w:t>
            </w:r>
          </w:p>
          <w:p>
            <w:pPr>
              <w:pStyle w:val="Normal"/>
              <w:widowControl/>
              <w:numPr>
                <w:ilvl w:val="0"/>
                <w:numId w:val="5"/>
              </w:numPr>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Applica in situazioni diverse le prime conoscenze relative all’organizzazione logico-sintattica della frase semplice.</w:t>
            </w:r>
          </w:p>
        </w:tc>
        <w:tc>
          <w:tcPr>
            <w:tcW w:w="3139" w:type="dxa"/>
            <w:tcBorders/>
          </w:tcPr>
          <w:p>
            <w:pPr>
              <w:pStyle w:val="Normal"/>
              <w:widowControl w:val="false"/>
              <w:numPr>
                <w:ilvl w:val="0"/>
                <w:numId w:val="5"/>
              </w:numPr>
              <w:tabs>
                <w:tab w:val="clear" w:pos="709"/>
                <w:tab w:val="left" w:pos="470" w:leader="none"/>
                <w:tab w:val="left" w:pos="471" w:leader="none"/>
              </w:tabs>
              <w:spacing w:lineRule="auto" w:line="240" w:before="0" w:after="0"/>
              <w:ind w:left="470" w:right="249" w:hanging="360"/>
              <w:jc w:val="left"/>
              <w:rPr>
                <w:rFonts w:eastAsia="Times New Roman" w:cs="Calibri" w:cstheme="minorHAnsi"/>
              </w:rPr>
            </w:pPr>
            <w:r>
              <w:rPr>
                <w:rFonts w:eastAsia="Times New Roman" w:cs="Calibri" w:cstheme="minorHAnsi"/>
                <w:kern w:val="0"/>
                <w:sz w:val="22"/>
                <w:szCs w:val="22"/>
                <w:lang w:val="it-IT" w:eastAsia="en-US" w:bidi="ar-SA"/>
              </w:rPr>
              <w:t>Comprendere e utilizzare in modo appropriato vocaboli nuovi.</w:t>
            </w:r>
          </w:p>
          <w:p>
            <w:pPr>
              <w:pStyle w:val="Normal"/>
              <w:widowControl w:val="false"/>
              <w:numPr>
                <w:ilvl w:val="0"/>
                <w:numId w:val="5"/>
              </w:numPr>
              <w:tabs>
                <w:tab w:val="clear" w:pos="709"/>
                <w:tab w:val="left" w:pos="470" w:leader="none"/>
                <w:tab w:val="left" w:pos="471" w:leader="none"/>
              </w:tabs>
              <w:spacing w:lineRule="auto" w:line="240" w:before="0" w:after="0"/>
              <w:ind w:left="470" w:right="249" w:hanging="360"/>
              <w:jc w:val="left"/>
              <w:rPr>
                <w:rFonts w:eastAsia="Times New Roman" w:cs="Calibri" w:cstheme="minorHAnsi"/>
              </w:rPr>
            </w:pPr>
            <w:r>
              <w:rPr>
                <w:rFonts w:eastAsia="Times New Roman" w:cs="Calibri" w:cstheme="minorHAnsi"/>
                <w:kern w:val="0"/>
                <w:sz w:val="22"/>
                <w:szCs w:val="22"/>
                <w:lang w:val="it-IT" w:eastAsia="en-US" w:bidi="ar-SA"/>
              </w:rPr>
              <w:t xml:space="preserve">Riconoscere se una frase è o no completa, costituita dagli elementi essenziali (soggetto, </w:t>
            </w:r>
            <w:r>
              <w:rPr>
                <w:rFonts w:eastAsia="Times New Roman" w:cs="Calibri" w:cstheme="minorHAnsi"/>
                <w:spacing w:val="-4"/>
                <w:kern w:val="0"/>
                <w:sz w:val="22"/>
                <w:szCs w:val="22"/>
                <w:lang w:val="it-IT" w:eastAsia="en-US" w:bidi="ar-SA"/>
              </w:rPr>
              <w:t xml:space="preserve">verbo, </w:t>
            </w:r>
            <w:r>
              <w:rPr>
                <w:rFonts w:eastAsia="Times New Roman" w:cs="Calibri" w:cstheme="minorHAnsi"/>
                <w:kern w:val="0"/>
                <w:sz w:val="22"/>
                <w:szCs w:val="22"/>
                <w:lang w:val="it-IT" w:eastAsia="en-US" w:bidi="ar-SA"/>
              </w:rPr>
              <w:t>complemento).</w:t>
            </w:r>
          </w:p>
          <w:p>
            <w:pPr>
              <w:pStyle w:val="Normal"/>
              <w:widowControl w:val="false"/>
              <w:numPr>
                <w:ilvl w:val="0"/>
                <w:numId w:val="5"/>
              </w:numPr>
              <w:tabs>
                <w:tab w:val="clear" w:pos="709"/>
                <w:tab w:val="left" w:pos="470" w:leader="none"/>
                <w:tab w:val="left" w:pos="471" w:leader="none"/>
              </w:tabs>
              <w:spacing w:lineRule="auto" w:line="240" w:before="0" w:after="0"/>
              <w:ind w:left="470" w:right="249" w:hanging="360"/>
              <w:jc w:val="left"/>
              <w:rPr>
                <w:rFonts w:eastAsia="Times New Roman" w:cs="Calibri" w:cstheme="minorHAnsi"/>
              </w:rPr>
            </w:pPr>
            <w:r>
              <w:rPr>
                <w:rFonts w:eastAsia="Times New Roman" w:cs="Calibri" w:cstheme="minorHAnsi"/>
                <w:kern w:val="0"/>
                <w:sz w:val="22"/>
                <w:szCs w:val="22"/>
                <w:lang w:val="it-IT" w:eastAsia="en-US" w:bidi="ar-SA"/>
              </w:rPr>
              <w:t xml:space="preserve">Prestare attenzione alla grafia delle </w:t>
            </w:r>
            <w:r>
              <w:rPr>
                <w:rFonts w:eastAsia="Times New Roman" w:cs="Calibri" w:cstheme="minorHAnsi"/>
                <w:spacing w:val="-4"/>
                <w:kern w:val="0"/>
                <w:sz w:val="22"/>
                <w:szCs w:val="22"/>
                <w:lang w:val="it-IT" w:eastAsia="en-US" w:bidi="ar-SA"/>
              </w:rPr>
              <w:t>parole.</w:t>
            </w:r>
          </w:p>
          <w:p>
            <w:pPr>
              <w:pStyle w:val="Normal"/>
              <w:widowControl w:val="false"/>
              <w:numPr>
                <w:ilvl w:val="0"/>
                <w:numId w:val="5"/>
              </w:numPr>
              <w:tabs>
                <w:tab w:val="clear" w:pos="709"/>
                <w:tab w:val="left" w:pos="470" w:leader="none"/>
                <w:tab w:val="left" w:pos="471" w:leader="none"/>
              </w:tabs>
              <w:spacing w:lineRule="auto" w:line="240" w:before="0" w:after="0"/>
              <w:ind w:left="470" w:right="249" w:hanging="360"/>
              <w:jc w:val="left"/>
              <w:rPr>
                <w:rFonts w:eastAsia="Times New Roman" w:cs="Calibri" w:cstheme="minorHAnsi"/>
              </w:rPr>
            </w:pPr>
            <w:r>
              <w:rPr>
                <w:rFonts w:eastAsia="Times New Roman" w:cs="Calibri" w:cstheme="minorHAnsi"/>
                <w:spacing w:val="-4"/>
                <w:kern w:val="0"/>
                <w:sz w:val="22"/>
                <w:szCs w:val="22"/>
                <w:lang w:val="it-IT" w:eastAsia="en-US" w:bidi="ar-SA"/>
              </w:rPr>
              <w:t>Applicare le conoscenze ortografiche apprese.</w:t>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tc>
        <w:tc>
          <w:tcPr>
            <w:tcW w:w="2712" w:type="dxa"/>
            <w:tcBorders/>
          </w:tcPr>
          <w:p>
            <w:pPr>
              <w:pStyle w:val="Normal"/>
              <w:widowControl/>
              <w:numPr>
                <w:ilvl w:val="0"/>
                <w:numId w:val="13"/>
              </w:numPr>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Riconoscimento di parole note e non in contesti comunicativi e in brevi testi.</w:t>
            </w:r>
          </w:p>
          <w:p>
            <w:pPr>
              <w:pStyle w:val="Normal"/>
              <w:widowControl/>
              <w:numPr>
                <w:ilvl w:val="0"/>
                <w:numId w:val="13"/>
              </w:numPr>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Arricchimento del lessico con l’utilizzo di sinonimi e contrari.</w:t>
            </w:r>
          </w:p>
          <w:p>
            <w:pPr>
              <w:pStyle w:val="Normal"/>
              <w:widowControl/>
              <w:numPr>
                <w:ilvl w:val="0"/>
                <w:numId w:val="12"/>
              </w:numPr>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 xml:space="preserve">Ampliamento di campi semantici di nomi. </w:t>
            </w:r>
          </w:p>
          <w:p>
            <w:pPr>
              <w:pStyle w:val="Normal"/>
              <w:widowControl/>
              <w:numPr>
                <w:ilvl w:val="0"/>
                <w:numId w:val="12"/>
              </w:numPr>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Gli elementi essenziali della frase.</w:t>
            </w:r>
          </w:p>
          <w:p>
            <w:pPr>
              <w:pStyle w:val="Normal"/>
              <w:widowControl/>
              <w:numPr>
                <w:ilvl w:val="0"/>
                <w:numId w:val="12"/>
              </w:numPr>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t>Le principali convenzioni ortografiche.</w:t>
            </w:r>
          </w:p>
        </w:tc>
        <w:tc>
          <w:tcPr>
            <w:tcW w:w="4004" w:type="dxa"/>
            <w:tcBorders/>
          </w:tcPr>
          <w:p>
            <w:pPr>
              <w:pStyle w:val="Normal"/>
              <w:widowControl/>
              <w:numPr>
                <w:ilvl w:val="0"/>
                <w:numId w:val="112"/>
              </w:numPr>
              <w:spacing w:lineRule="auto" w:line="240" w:before="0" w:after="0"/>
              <w:jc w:val="left"/>
              <w:rPr>
                <w:sz w:val="20"/>
                <w:szCs w:val="20"/>
              </w:rPr>
            </w:pPr>
            <w:r>
              <w:rPr>
                <w:rFonts w:eastAsia="" w:cs=""/>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numPr>
                <w:ilvl w:val="0"/>
                <w:numId w:val="112"/>
              </w:numPr>
              <w:spacing w:lineRule="auto" w:line="240" w:before="0" w:after="0"/>
              <w:jc w:val="left"/>
              <w:rPr>
                <w:sz w:val="20"/>
                <w:szCs w:val="20"/>
              </w:rPr>
            </w:pPr>
            <w:r>
              <w:rPr>
                <w:rFonts w:eastAsia="" w:cs=""/>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numPr>
                <w:ilvl w:val="0"/>
                <w:numId w:val="112"/>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numPr>
                <w:ilvl w:val="0"/>
                <w:numId w:val="112"/>
              </w:numPr>
              <w:spacing w:lineRule="auto" w:line="240" w:before="0" w:after="0"/>
              <w:jc w:val="left"/>
              <w:rPr>
                <w:sz w:val="20"/>
                <w:szCs w:val="20"/>
              </w:rPr>
            </w:pPr>
            <w:r>
              <w:rPr>
                <w:rFonts w:eastAsia="" w:cs=""/>
                <w:kern w:val="0"/>
                <w:sz w:val="20"/>
                <w:szCs w:val="20"/>
                <w:lang w:val="it-IT" w:eastAsia="en-US" w:bidi="ar-SA"/>
              </w:rPr>
              <w:t>L’alunno porta a termine compiti solo in situazioni note e unicamente con il supporto del docente e di risorse fornite appositamente.</w:t>
            </w:r>
          </w:p>
          <w:p>
            <w:pPr>
              <w:pStyle w:val="Normal"/>
              <w:widowControl/>
              <w:spacing w:lineRule="auto" w:line="240" w:before="0" w:after="0"/>
              <w:jc w:val="left"/>
              <w:rPr>
                <w:rFonts w:ascii="Calibri" w:hAnsi="Calibri" w:eastAsia="" w:cs=""/>
                <w:kern w:val="0"/>
                <w:sz w:val="22"/>
                <w:szCs w:val="22"/>
                <w:lang w:val="it-IT" w:eastAsia="en-US" w:bidi="ar-SA"/>
              </w:rPr>
            </w:pPr>
            <w:r>
              <w:rPr>
                <w:rFonts w:eastAsia="" w:cs=""/>
                <w:kern w:val="0"/>
                <w:sz w:val="22"/>
                <w:szCs w:val="22"/>
                <w:lang w:val="it-IT" w:eastAsia="en-US"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1498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38"/>
        <w:gridCol w:w="2268"/>
        <w:gridCol w:w="3118"/>
        <w:gridCol w:w="3119"/>
        <w:gridCol w:w="4639"/>
      </w:tblGrid>
      <w:tr>
        <w:trPr>
          <w:trHeight w:val="303" w:hRule="atLeast"/>
        </w:trPr>
        <w:tc>
          <w:tcPr>
            <w:tcW w:w="14982" w:type="dxa"/>
            <w:gridSpan w:val="5"/>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spacing w:before="0" w:after="200"/>
              <w:rPr>
                <w:b/>
                <w:b/>
                <w:lang w:val="en-US"/>
              </w:rPr>
            </w:pPr>
            <w:r>
              <w:rPr>
                <w:b/>
                <w:lang w:val="en-US"/>
              </w:rPr>
              <w:t>COMPETENZA CHIAVE: COMPETENZA MULTILINGUISTICA</w:t>
            </w:r>
          </w:p>
        </w:tc>
      </w:tr>
      <w:tr>
        <w:trPr>
          <w:trHeight w:val="303" w:hRule="atLeast"/>
        </w:trPr>
        <w:tc>
          <w:tcPr>
            <w:tcW w:w="14982" w:type="dxa"/>
            <w:gridSpan w:val="5"/>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spacing w:before="0" w:after="200"/>
              <w:rPr>
                <w:b/>
                <w:b/>
                <w:lang w:val="en-US"/>
              </w:rPr>
            </w:pPr>
            <w:r>
              <w:rPr>
                <w:b/>
                <w:lang w:val="en-US"/>
              </w:rPr>
              <w:t>DISCIPLINA: INGLESE</w:t>
            </w:r>
          </w:p>
        </w:tc>
      </w:tr>
      <w:tr>
        <w:trPr>
          <w:trHeight w:val="303" w:hRule="atLeast"/>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w:t>
            </w:r>
            <w:r>
              <w:rPr>
                <w:rFonts w:cs="Calibri" w:cstheme="minorHAnsi"/>
              </w:rPr>
              <w:t>È</w:t>
            </w:r>
            <w:r>
              <w:rPr/>
              <w:t xml:space="preserve"> in grado di sostenere in lingua inglese una comunicazione essenziale in semplici situazioni di vita quotidiana.</w:t>
            </w:r>
          </w:p>
        </w:tc>
      </w:tr>
      <w:tr>
        <w:trPr>
          <w:trHeight w:val="303" w:hRule="atLeast"/>
        </w:trPr>
        <w:tc>
          <w:tcPr>
            <w:tcW w:w="1498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sz w:val="28"/>
                <w:szCs w:val="28"/>
                <w:lang w:val="en-US"/>
              </w:rPr>
            </w:pPr>
            <w:r>
              <w:rPr>
                <w:b/>
                <w:sz w:val="28"/>
                <w:szCs w:val="28"/>
                <w:lang w:val="en-US"/>
              </w:rPr>
              <w:t>CLASSE: PRIMA</w:t>
            </w:r>
          </w:p>
        </w:tc>
      </w:tr>
      <w:tr>
        <w:trPr>
          <w:trHeight w:val="303" w:hRule="atLeast"/>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b/>
                <w:b/>
                <w:lang w:val="en-US"/>
              </w:rPr>
            </w:pPr>
            <w:r>
              <w:rPr>
                <w:b/>
                <w:lang w:val="en-US"/>
              </w:rPr>
              <w:t>OBIETTIVI DI APPRENDIMENTO</w:t>
            </w:r>
          </w:p>
        </w:tc>
        <w:tc>
          <w:tcPr>
            <w:tcW w:w="46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23"/>
              </w:numPr>
              <w:spacing w:before="0" w:after="0"/>
              <w:rPr>
                <w:b/>
                <w:b/>
                <w:lang w:val="en-US"/>
              </w:rPr>
            </w:pPr>
            <w:r>
              <w:rPr>
                <w:b/>
                <w:lang w:val="en-US"/>
              </w:rPr>
              <w:t>AVANZATO</w:t>
            </w:r>
          </w:p>
          <w:p>
            <w:pPr>
              <w:pStyle w:val="Normal"/>
              <w:widowControl w:val="false"/>
              <w:numPr>
                <w:ilvl w:val="0"/>
                <w:numId w:val="23"/>
              </w:numPr>
              <w:spacing w:before="0" w:after="0"/>
              <w:rPr>
                <w:b/>
                <w:b/>
                <w:lang w:val="en-US"/>
              </w:rPr>
            </w:pPr>
            <w:r>
              <w:rPr>
                <w:b/>
                <w:lang w:val="en-US"/>
              </w:rPr>
              <w:t>INTERMEDIO</w:t>
            </w:r>
          </w:p>
          <w:p>
            <w:pPr>
              <w:pStyle w:val="Normal"/>
              <w:widowControl w:val="false"/>
              <w:numPr>
                <w:ilvl w:val="0"/>
                <w:numId w:val="23"/>
              </w:numPr>
              <w:spacing w:before="0" w:after="0"/>
              <w:rPr>
                <w:b/>
                <w:b/>
                <w:lang w:val="en-US"/>
              </w:rPr>
            </w:pPr>
            <w:r>
              <w:rPr>
                <w:b/>
                <w:lang w:val="en-US"/>
              </w:rPr>
              <w:t>BASE</w:t>
            </w:r>
          </w:p>
          <w:p>
            <w:pPr>
              <w:pStyle w:val="Normal"/>
              <w:widowControl w:val="false"/>
              <w:numPr>
                <w:ilvl w:val="0"/>
                <w:numId w:val="23"/>
              </w:numPr>
              <w:spacing w:before="0" w:after="0"/>
              <w:rPr>
                <w:b/>
                <w:b/>
              </w:rPr>
            </w:pPr>
            <w:r>
              <w:rPr>
                <w:b/>
              </w:rPr>
              <w:t>IN VIA DI PRIMA ACQUISIZIONE</w:t>
            </w:r>
          </w:p>
        </w:tc>
      </w:tr>
      <w:tr>
        <w:trPr>
          <w:trHeight w:val="1100"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rPr>
                <w:b/>
                <w:b/>
                <w:lang w:val="en-US"/>
              </w:rPr>
            </w:pPr>
            <w:r>
              <w:rPr>
                <w:b/>
                <w:lang w:val="en-US"/>
              </w:rPr>
              <w:t>NUCLEI</w:t>
            </w:r>
          </w:p>
          <w:p>
            <w:pPr>
              <w:pStyle w:val="Normal"/>
              <w:widowControl w:val="false"/>
              <w:spacing w:before="0" w:after="200"/>
              <w:rPr>
                <w:b/>
                <w:b/>
                <w:lang w:val="en-US"/>
              </w:rPr>
            </w:pPr>
            <w:r>
              <w:rPr>
                <w:b/>
                <w:lang w:val="en-US"/>
              </w:rPr>
              <w:t>FONDANTI</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Competenze attese</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Abilità</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val="en-US"/>
              </w:rPr>
            </w:pPr>
            <w:r>
              <w:rPr>
                <w:b/>
                <w:lang w:val="en-US"/>
              </w:rPr>
              <w:t>Conoscenze</w:t>
            </w:r>
          </w:p>
          <w:p>
            <w:pPr>
              <w:pStyle w:val="Normal"/>
              <w:widowControl w:val="false"/>
              <w:spacing w:before="0" w:after="200"/>
              <w:rPr>
                <w:b/>
                <w:b/>
                <w:lang w:val="en-US"/>
              </w:rPr>
            </w:pPr>
            <w:r>
              <w:rPr>
                <w:b/>
                <w:lang w:val="en-US"/>
              </w:rPr>
            </w:r>
          </w:p>
        </w:tc>
        <w:tc>
          <w:tcPr>
            <w:tcW w:w="46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r>
      <w:tr>
        <w:trPr>
          <w:trHeight w:val="415"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rPr>
                <w:lang w:val="en-US"/>
              </w:rPr>
            </w:pPr>
            <w:r>
              <w:rPr>
                <w:lang w:val="en-US"/>
              </w:rPr>
            </w:r>
          </w:p>
          <w:p>
            <w:pPr>
              <w:pStyle w:val="Normal"/>
              <w:widowControl w:val="false"/>
              <w:spacing w:before="0" w:after="0"/>
              <w:jc w:val="center"/>
              <w:rPr>
                <w:b/>
                <w:b/>
                <w:lang w:val="en-US"/>
              </w:rPr>
            </w:pPr>
            <w:r>
              <w:rPr>
                <w:b/>
                <w:lang w:val="en-US"/>
              </w:rPr>
              <w:t>ASCOLTO</w:t>
            </w:r>
          </w:p>
        </w:tc>
        <w:tc>
          <w:tcPr>
            <w:tcW w:w="226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0"/>
              </w:numPr>
              <w:spacing w:before="0" w:after="0"/>
              <w:contextualSpacing/>
              <w:rPr/>
            </w:pPr>
            <w:r>
              <w:rPr/>
              <w:t>Comprende semplici parole e  brevi messaggi relativi ad ambiti noti.</w:t>
            </w:r>
          </w:p>
        </w:tc>
        <w:tc>
          <w:tcPr>
            <w:tcW w:w="3118"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0"/>
              </w:numPr>
              <w:spacing w:before="0" w:after="0"/>
              <w:contextualSpacing/>
              <w:rPr/>
            </w:pPr>
            <w:r>
              <w:rPr/>
              <w:t>Comprendere vocaboli, semplici istruzioni e procedure e facili espressioni, pronunciandole lentamente e in modo chiaro.</w:t>
            </w:r>
          </w:p>
        </w:tc>
        <w:tc>
          <w:tcPr>
            <w:tcW w:w="31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20"/>
              </w:numPr>
              <w:spacing w:before="0" w:after="0"/>
              <w:contextualSpacing/>
              <w:rPr/>
            </w:pPr>
            <w:r>
              <w:rPr/>
              <w:t>Parole di uso comune: formule di saluto, colori, numeri da 0 a 10, istruzioni e procedure, oggetti scolastici, giocattoli, membri della famiglia, ambienti della casa.</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13"/>
              </w:numPr>
              <w:spacing w:lineRule="auto" w:line="240"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113"/>
              </w:numPr>
              <w:spacing w:lineRule="auto" w:line="240"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13"/>
              </w:numPr>
              <w:spacing w:lineRule="auto" w:line="240"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113"/>
              </w:numPr>
              <w:spacing w:lineRule="auto" w:line="240" w:before="0" w:after="0"/>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spacing w:before="0" w:after="0"/>
              <w:jc w:val="center"/>
              <w:rPr>
                <w:b/>
                <w:b/>
                <w:lang w:val="en-US"/>
              </w:rPr>
            </w:pPr>
            <w:r>
              <w:rPr>
                <w:b/>
                <w:lang w:val="en-US"/>
              </w:rPr>
            </w:r>
          </w:p>
          <w:p>
            <w:pPr>
              <w:pStyle w:val="Normal"/>
              <w:widowControl w:val="false"/>
              <w:spacing w:before="0" w:after="0"/>
              <w:jc w:val="center"/>
              <w:rPr>
                <w:b/>
                <w:b/>
                <w:lang w:val="en-US"/>
              </w:rPr>
            </w:pPr>
            <w:r>
              <w:rPr>
                <w:b/>
                <w:lang w:val="en-US"/>
              </w:rPr>
            </w:r>
          </w:p>
          <w:p>
            <w:pPr>
              <w:pStyle w:val="Normal"/>
              <w:widowControl w:val="false"/>
              <w:spacing w:before="0" w:after="0"/>
              <w:jc w:val="center"/>
              <w:rPr>
                <w:b/>
                <w:b/>
                <w:lang w:val="en-US"/>
              </w:rPr>
            </w:pPr>
            <w:r>
              <w:rPr>
                <w:b/>
                <w:lang w:val="en-US"/>
              </w:rPr>
            </w:r>
          </w:p>
          <w:p>
            <w:pPr>
              <w:pStyle w:val="Normal"/>
              <w:widowControl w:val="false"/>
              <w:spacing w:before="0" w:after="0"/>
              <w:jc w:val="center"/>
              <w:rPr>
                <w:lang w:val="en-US"/>
              </w:rPr>
            </w:pPr>
            <w:r>
              <w:rPr>
                <w:b/>
                <w:lang w:val="en-US"/>
              </w:rPr>
              <w:t>PARLATO</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8"/>
              </w:numPr>
              <w:spacing w:before="0" w:after="0"/>
              <w:rPr/>
            </w:pPr>
            <w:r>
              <w:rPr/>
              <w:t>Interagisce nel gioco e comunica in semplici scambi dialogici.</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6"/>
              </w:numPr>
              <w:spacing w:before="0" w:after="0"/>
              <w:rPr/>
            </w:pPr>
            <w:r>
              <w:rPr/>
              <w:t>Riconoscere e riprodurre semplici vocaboli riferiti ad oggetti, luoghi, persone, situazioni note.</w:t>
            </w:r>
          </w:p>
          <w:p>
            <w:pPr>
              <w:pStyle w:val="Normal"/>
              <w:widowControl w:val="false"/>
              <w:numPr>
                <w:ilvl w:val="0"/>
                <w:numId w:val="18"/>
              </w:numPr>
              <w:spacing w:before="0" w:after="0"/>
              <w:rPr/>
            </w:pPr>
            <w:r>
              <w:rPr/>
              <w:t>Interagire con un compagno per presentarsi e/o giocare, utilizzando espressioni e frasi memorizzate adatte alla situazione.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8"/>
              </w:numPr>
              <w:spacing w:before="0" w:after="0"/>
              <w:rPr/>
            </w:pPr>
            <w:r>
              <w:rPr/>
              <w:t>Parole di uso comune relative ai contenuti appresi.</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1"/>
              </w:numPr>
              <w:spacing w:lineRule="auto" w:line="240"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1"/>
              </w:numPr>
              <w:spacing w:lineRule="auto" w:line="240"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1"/>
              </w:numPr>
              <w:spacing w:lineRule="auto" w:line="240"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1"/>
              </w:numPr>
              <w:spacing w:lineRule="auto" w:line="240" w:before="0" w:after="0"/>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lineRule="auto" w:line="240" w:before="0" w:after="0"/>
              <w:ind w:left="470" w:hanging="0"/>
              <w:rPr>
                <w:sz w:val="20"/>
                <w:szCs w:val="20"/>
              </w:rPr>
            </w:pPr>
            <w:r>
              <w:rPr>
                <w:sz w:val="20"/>
                <w:szCs w:val="20"/>
              </w:rPr>
            </w:r>
          </w:p>
        </w:tc>
      </w:tr>
      <w:tr>
        <w:trPr>
          <w:trHeight w:val="787"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jc w:val="center"/>
              <w:rPr>
                <w:b/>
                <w:b/>
                <w:lang w:val="en-US"/>
              </w:rPr>
            </w:pPr>
            <w:r>
              <w:rPr>
                <w:b/>
                <w:lang w:val="en-US"/>
              </w:rPr>
            </w:r>
            <w:bookmarkStart w:id="1" w:name="_Hlk87120277"/>
            <w:bookmarkStart w:id="2" w:name="_Hlk87120277"/>
          </w:p>
          <w:p>
            <w:pPr>
              <w:pStyle w:val="Normal"/>
              <w:widowControl w:val="false"/>
              <w:spacing w:before="0" w:after="200"/>
              <w:jc w:val="center"/>
              <w:rPr>
                <w:b/>
                <w:b/>
                <w:lang w:val="en-US"/>
              </w:rPr>
            </w:pPr>
            <w:r>
              <w:rPr>
                <w:b/>
                <w:lang w:val="en-US"/>
              </w:rPr>
              <w:t>LETTURA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ind w:left="470" w:hanging="0"/>
              <w:rPr/>
            </w:pPr>
            <w:r>
              <w:rPr/>
            </w:r>
          </w:p>
          <w:p>
            <w:pPr>
              <w:pStyle w:val="Normal"/>
              <w:widowControl w:val="false"/>
              <w:numPr>
                <w:ilvl w:val="0"/>
                <w:numId w:val="14"/>
              </w:numPr>
              <w:rPr/>
            </w:pPr>
            <w:r>
              <w:rPr/>
              <w:t>Sviluppa un primo approccio alla lettura.</w:t>
            </w:r>
          </w:p>
          <w:p>
            <w:pPr>
              <w:pStyle w:val="Normal"/>
              <w:widowControl w:val="false"/>
              <w:numPr>
                <w:ilvl w:val="0"/>
                <w:numId w:val="14"/>
              </w:numPr>
              <w:rPr/>
            </w:pPr>
            <w:r>
              <w:rPr/>
              <w:t>Legge in modo intuitivo.</w:t>
            </w:r>
          </w:p>
          <w:p>
            <w:pPr>
              <w:pStyle w:val="Normal"/>
              <w:widowControl w:val="false"/>
              <w:spacing w:before="0" w:after="200"/>
              <w:rPr/>
            </w:pPr>
            <w:r>
              <w:rPr/>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left="470" w:hanging="0"/>
              <w:rPr/>
            </w:pPr>
            <w:r>
              <w:rPr/>
            </w:r>
          </w:p>
          <w:p>
            <w:pPr>
              <w:pStyle w:val="Normal"/>
              <w:widowControl w:val="false"/>
              <w:numPr>
                <w:ilvl w:val="0"/>
                <w:numId w:val="14"/>
              </w:numPr>
              <w:spacing w:before="0" w:after="200"/>
              <w:rPr/>
            </w:pPr>
            <w:r>
              <w:rPr/>
              <w:t>Comprendere semplici parole e brevi frasi, accompagnate da supporti visivi.</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ind w:left="467" w:hanging="0"/>
              <w:rPr/>
            </w:pPr>
            <w:r>
              <w:rPr/>
            </w:r>
          </w:p>
          <w:p>
            <w:pPr>
              <w:pStyle w:val="Normal"/>
              <w:widowControl w:val="false"/>
              <w:numPr>
                <w:ilvl w:val="0"/>
                <w:numId w:val="17"/>
              </w:numPr>
              <w:spacing w:lineRule="auto" w:line="240" w:before="0" w:after="0"/>
              <w:rPr/>
            </w:pPr>
            <w:r>
              <w:rPr/>
              <w:t>Parole di uso comune: saluti, colori, numeri da</w:t>
            </w:r>
          </w:p>
          <w:p>
            <w:pPr>
              <w:pStyle w:val="Normal"/>
              <w:widowControl w:val="false"/>
              <w:spacing w:lineRule="auto" w:line="240" w:before="0" w:after="0"/>
              <w:ind w:left="467" w:hanging="0"/>
              <w:rPr/>
            </w:pPr>
            <w:r>
              <w:rPr>
                <w:lang w:val="en-US"/>
              </w:rPr>
              <w:t>0 a 10, istruzioni, oggetti scolastici, giocattoli, membri della famiglia, ambienti della casa.</w:t>
            </w:r>
          </w:p>
        </w:tc>
        <w:tc>
          <w:tcPr>
            <w:tcW w:w="463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14"/>
              </w:numPr>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ListParagraph"/>
              <w:widowControl w:val="false"/>
              <w:numPr>
                <w:ilvl w:val="0"/>
                <w:numId w:val="114"/>
              </w:numPr>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ListParagraph"/>
              <w:widowControl w:val="false"/>
              <w:numPr>
                <w:ilvl w:val="0"/>
                <w:numId w:val="114"/>
              </w:numPr>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ListParagraph"/>
              <w:widowControl w:val="false"/>
              <w:numPr>
                <w:ilvl w:val="0"/>
                <w:numId w:val="114"/>
              </w:numPr>
              <w:spacing w:before="0" w:after="200"/>
              <w:contextualSpacing/>
              <w:rPr>
                <w:sz w:val="20"/>
                <w:szCs w:val="20"/>
              </w:rPr>
            </w:pPr>
            <w:bookmarkStart w:id="3" w:name="_Hlk87120277"/>
            <w:r>
              <w:rPr>
                <w:sz w:val="20"/>
                <w:szCs w:val="20"/>
              </w:rPr>
              <w:t>L’alunno porta a termine compiti solo in situazioni note e unicamente con il supporto del docente e di risorse fornite appositamente.</w:t>
            </w:r>
            <w:bookmarkEnd w:id="3"/>
          </w:p>
        </w:tc>
      </w:tr>
      <w:tr>
        <w:trPr>
          <w:trHeight w:val="421" w:hRule="atLeast"/>
        </w:trPr>
        <w:tc>
          <w:tcPr>
            <w:tcW w:w="1838" w:type="dxa"/>
            <w:tcBorders>
              <w:top w:val="single" w:sz="4" w:space="0" w:color="000000"/>
              <w:left w:val="single" w:sz="4" w:space="0" w:color="000000"/>
              <w:bottom w:val="single" w:sz="4" w:space="0" w:color="000000"/>
              <w:right w:val="single" w:sz="4" w:space="0" w:color="000000"/>
            </w:tcBorders>
            <w:shd w:color="auto" w:fill="B2A1C7" w:themeFill="accent4" w:themeFillTint="99" w:val="clear"/>
          </w:tcPr>
          <w:p>
            <w:pPr>
              <w:pStyle w:val="Normal"/>
              <w:widowControl w:val="false"/>
              <w:rPr>
                <w:b/>
                <w:b/>
                <w:lang w:val="en-US"/>
              </w:rPr>
            </w:pPr>
            <w:r>
              <w:rPr>
                <w:b/>
                <w:lang w:val="en-US"/>
              </w:rPr>
            </w:r>
          </w:p>
          <w:p>
            <w:pPr>
              <w:pStyle w:val="Normal"/>
              <w:widowControl w:val="false"/>
              <w:spacing w:before="0" w:after="200"/>
              <w:jc w:val="center"/>
              <w:rPr>
                <w:b/>
                <w:b/>
                <w:lang w:val="en-US"/>
              </w:rPr>
            </w:pPr>
            <w:r>
              <w:rPr>
                <w:b/>
                <w:lang w:val="en-US"/>
              </w:rPr>
              <w:t>SCRITTURA</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ind w:left="502" w:hanging="0"/>
              <w:rPr/>
            </w:pPr>
            <w:r>
              <w:rPr/>
            </w:r>
          </w:p>
          <w:p>
            <w:pPr>
              <w:pStyle w:val="Normal"/>
              <w:widowControl w:val="false"/>
              <w:numPr>
                <w:ilvl w:val="0"/>
                <w:numId w:val="19"/>
              </w:numPr>
              <w:spacing w:before="0" w:after="200"/>
              <w:rPr/>
            </w:pPr>
            <w:r>
              <w:rPr/>
              <w:t>Sviluppa un primo approccio alla scrittura.</w:t>
            </w:r>
          </w:p>
        </w:tc>
        <w:tc>
          <w:tcPr>
            <w:tcW w:w="3118" w:type="dxa"/>
            <w:tcBorders>
              <w:top w:val="single" w:sz="4" w:space="0" w:color="000000"/>
              <w:left w:val="single" w:sz="4" w:space="0" w:color="000000"/>
              <w:bottom w:val="single" w:sz="4" w:space="0" w:color="000000"/>
              <w:right w:val="single" w:sz="4" w:space="0" w:color="000000"/>
            </w:tcBorders>
          </w:tcPr>
          <w:p>
            <w:pPr>
              <w:pStyle w:val="Normal"/>
              <w:widowControl w:val="false"/>
              <w:ind w:left="470" w:hanging="0"/>
              <w:rPr/>
            </w:pPr>
            <w:r>
              <w:rPr/>
            </w:r>
          </w:p>
          <w:p>
            <w:pPr>
              <w:pStyle w:val="Normal"/>
              <w:widowControl w:val="false"/>
              <w:numPr>
                <w:ilvl w:val="0"/>
                <w:numId w:val="15"/>
              </w:numPr>
              <w:rPr/>
            </w:pPr>
            <w:r>
              <w:rPr/>
              <w:t>Copiare parole e semplici frasi attinenti alle attività svolte in classe.</w:t>
            </w:r>
          </w:p>
          <w:p>
            <w:pPr>
              <w:pStyle w:val="Normal"/>
              <w:widowControl w:val="false"/>
              <w:spacing w:before="0" w:after="200"/>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ind w:left="467" w:hanging="0"/>
              <w:rPr/>
            </w:pPr>
            <w:r>
              <w:rPr/>
            </w:r>
          </w:p>
          <w:p>
            <w:pPr>
              <w:pStyle w:val="Normal"/>
              <w:widowControl w:val="false"/>
              <w:numPr>
                <w:ilvl w:val="0"/>
                <w:numId w:val="17"/>
              </w:numPr>
              <w:spacing w:lineRule="auto" w:line="240" w:before="0" w:after="0"/>
              <w:rPr/>
            </w:pPr>
            <w:r>
              <w:rPr/>
              <w:t>Parole di uso comune: saluti, colori, numeri da</w:t>
            </w:r>
          </w:p>
          <w:p>
            <w:pPr>
              <w:pStyle w:val="Normal"/>
              <w:widowControl w:val="false"/>
              <w:spacing w:before="0" w:after="200"/>
              <w:ind w:left="467" w:hanging="0"/>
              <w:rPr/>
            </w:pPr>
            <w:r>
              <w:rPr>
                <w:lang w:val="en-US"/>
              </w:rPr>
              <w:t>0 a 10, istruzioni, oggetti scolastici, giocattoli, membri della famiglia, ambienti della casa.</w:t>
            </w:r>
          </w:p>
        </w:tc>
        <w:tc>
          <w:tcPr>
            <w:tcW w:w="463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2"/>
              </w:numPr>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2"/>
              </w:numPr>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2"/>
              </w:numPr>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2"/>
              </w:numPr>
              <w:spacing w:before="0" w:after="200"/>
              <w:rPr>
                <w:sz w:val="20"/>
                <w:szCs w:val="20"/>
              </w:rPr>
            </w:pPr>
            <w:r>
              <w:rPr>
                <w:sz w:val="20"/>
                <w:szCs w:val="20"/>
              </w:rPr>
              <w:t>L’alunno porta a termine compiti solo in situazioni note e unicamente con il supporto del docente e di risorse fornite appositamente.</w:t>
            </w:r>
          </w:p>
        </w:tc>
      </w:tr>
    </w:tbl>
    <w:p>
      <w:pPr>
        <w:pStyle w:val="Normal"/>
        <w:rPr/>
      </w:pPr>
      <w:r>
        <w:rPr/>
      </w:r>
    </w:p>
    <w:p>
      <w:pPr>
        <w:pStyle w:val="Normal"/>
        <w:rPr/>
      </w:pPr>
      <w:r>
        <w:rPr/>
      </w:r>
    </w:p>
    <w:p>
      <w:pPr>
        <w:pStyle w:val="Normal"/>
        <w:rPr/>
      </w:pPr>
      <w:r>
        <w:rPr/>
      </w:r>
    </w:p>
    <w:p>
      <w:pPr>
        <w:pStyle w:val="Normal"/>
        <w:rPr/>
      </w:pPr>
      <w:r>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p>
      <w:pPr>
        <w:pStyle w:val="Normal"/>
        <w:rPr>
          <w:u w:val="single"/>
        </w:rPr>
      </w:pPr>
      <w:r>
        <w:rPr>
          <w:u w:val="single"/>
        </w:rPr>
      </w:r>
    </w:p>
    <w:tbl>
      <w:tblPr>
        <w:tblW w:w="15025"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842"/>
        <w:gridCol w:w="2410"/>
        <w:gridCol w:w="2976"/>
        <w:gridCol w:w="3260"/>
        <w:gridCol w:w="4537"/>
      </w:tblGrid>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rPr>
                <w:b/>
                <w:b/>
              </w:rPr>
            </w:pPr>
            <w:r>
              <w:rPr>
                <w:b/>
              </w:rPr>
              <w:t>COMPETENZA CHIAVE: COMPETENZA IN MATERIA DI CONSAPEVOLEZZA ED ESPRESSIONE CULTURALE</w:t>
            </w:r>
          </w:p>
        </w:tc>
      </w:tr>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rPr>
                <w:b/>
                <w:b/>
              </w:rPr>
            </w:pPr>
            <w:r>
              <w:rPr>
                <w:b/>
              </w:rPr>
              <w:t>DISCIPLINA: ARTE E IMMAGINE</w:t>
            </w:r>
          </w:p>
        </w:tc>
      </w:tr>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Si orienta nello spazio e nel tempo, osservando e descrivendo ambienti, fatti, fenomeni e produzioni artistiche.</w:t>
            </w:r>
          </w:p>
        </w:tc>
      </w:tr>
      <w:tr>
        <w:trPr>
          <w:trHeight w:val="303" w:hRule="atLeast"/>
        </w:trPr>
        <w:tc>
          <w:tcPr>
            <w:tcW w:w="15025"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rPr>
              <w:t>CLASSE: PRIMA</w:t>
            </w:r>
          </w:p>
        </w:tc>
      </w:tr>
      <w:tr>
        <w:trPr>
          <w:trHeight w:val="553"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200"/>
              <w:rPr/>
            </w:pPr>
            <w:r>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rPr/>
              <w:t xml:space="preserve"> </w:t>
            </w:r>
          </w:p>
        </w:tc>
        <w:tc>
          <w:tcPr>
            <w:tcW w:w="623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OBIETTIVI DI APPRENDIMENTO</w:t>
            </w:r>
          </w:p>
        </w:tc>
        <w:tc>
          <w:tcPr>
            <w:tcW w:w="453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31"/>
              </w:numPr>
              <w:spacing w:before="0" w:after="0"/>
              <w:rPr>
                <w:b/>
                <w:b/>
              </w:rPr>
            </w:pPr>
            <w:r>
              <w:rPr>
                <w:b/>
              </w:rPr>
              <w:t>AVANZATO</w:t>
            </w:r>
          </w:p>
          <w:p>
            <w:pPr>
              <w:pStyle w:val="Normal"/>
              <w:widowControl w:val="false"/>
              <w:numPr>
                <w:ilvl w:val="0"/>
                <w:numId w:val="31"/>
              </w:numPr>
              <w:spacing w:before="0" w:after="0"/>
              <w:rPr>
                <w:b/>
                <w:b/>
              </w:rPr>
            </w:pPr>
            <w:r>
              <w:rPr>
                <w:b/>
              </w:rPr>
              <w:t>INTERMEDIO</w:t>
            </w:r>
          </w:p>
          <w:p>
            <w:pPr>
              <w:pStyle w:val="Normal"/>
              <w:widowControl w:val="false"/>
              <w:numPr>
                <w:ilvl w:val="0"/>
                <w:numId w:val="31"/>
              </w:numPr>
              <w:spacing w:before="0" w:after="0"/>
              <w:rPr>
                <w:b/>
                <w:b/>
              </w:rPr>
            </w:pPr>
            <w:r>
              <w:rPr>
                <w:b/>
              </w:rPr>
              <w:t>BASE</w:t>
            </w:r>
          </w:p>
          <w:p>
            <w:pPr>
              <w:pStyle w:val="Normal"/>
              <w:widowControl w:val="false"/>
              <w:numPr>
                <w:ilvl w:val="0"/>
                <w:numId w:val="31"/>
              </w:numPr>
              <w:spacing w:before="0" w:after="0"/>
              <w:rPr>
                <w:b/>
                <w:b/>
              </w:rPr>
            </w:pPr>
            <w:r>
              <w:rPr>
                <w:b/>
              </w:rPr>
              <w:t>IN VIA DI PRIMA ACQUISIZIONE</w:t>
            </w:r>
          </w:p>
        </w:tc>
      </w:tr>
      <w:tr>
        <w:trPr>
          <w:trHeight w:val="756"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rPr>
                <w:b/>
                <w:b/>
              </w:rPr>
            </w:pPr>
            <w:r>
              <w:rPr>
                <w:b/>
              </w:rPr>
              <w:t>NUCLEO</w:t>
            </w:r>
          </w:p>
          <w:p>
            <w:pPr>
              <w:pStyle w:val="Normal"/>
              <w:widowControl w:val="false"/>
              <w:spacing w:before="0" w:after="200"/>
              <w:rPr/>
            </w:pPr>
            <w:r>
              <w:rPr>
                <w:b/>
              </w:rPr>
              <w:t>FONDANTE</w:t>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Competenze attese</w:t>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Abilità</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Conoscenze</w:t>
            </w:r>
          </w:p>
        </w:tc>
        <w:tc>
          <w:tcPr>
            <w:tcW w:w="453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rPr>
            </w:r>
          </w:p>
        </w:tc>
      </w:tr>
      <w:tr>
        <w:trPr>
          <w:trHeight w:val="415"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t>ESPRIMERSI</w:t>
            </w:r>
          </w:p>
          <w:p>
            <w:pPr>
              <w:pStyle w:val="Normal"/>
              <w:widowControl w:val="false"/>
              <w:spacing w:before="0" w:after="0"/>
              <w:rPr>
                <w:b/>
                <w:b/>
              </w:rPr>
            </w:pPr>
            <w:r>
              <w:rPr>
                <w:b/>
              </w:rPr>
              <w:t>E</w:t>
            </w:r>
          </w:p>
          <w:p>
            <w:pPr>
              <w:pStyle w:val="Normal"/>
              <w:widowControl w:val="false"/>
              <w:spacing w:before="0" w:after="0"/>
              <w:rPr>
                <w:b/>
                <w:b/>
              </w:rPr>
            </w:pPr>
            <w:r>
              <w:rPr>
                <w:b/>
              </w:rPr>
              <w:t>COMUNICARE</w:t>
            </w:r>
          </w:p>
          <w:p>
            <w:pPr>
              <w:pStyle w:val="Normal"/>
              <w:widowControl w:val="false"/>
              <w:spacing w:before="0" w:after="0"/>
              <w:rPr/>
            </w:pPr>
            <w:r>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4"/>
              </w:numPr>
              <w:spacing w:before="0" w:after="0"/>
              <w:rPr/>
            </w:pPr>
            <w:r>
              <w:rPr/>
              <w:t>Utilizza le conoscenze e le abilità relative al linguaggio visivo per produrre immagini.</w:t>
            </w:r>
          </w:p>
          <w:p>
            <w:pPr>
              <w:pStyle w:val="Normal"/>
              <w:widowControl w:val="false"/>
              <w:spacing w:before="0" w:after="0"/>
              <w:rPr/>
            </w:pPr>
            <w:r>
              <w:rPr/>
            </w:r>
          </w:p>
          <w:p>
            <w:pPr>
              <w:pStyle w:val="Normal"/>
              <w:widowControl w:val="false"/>
              <w:numPr>
                <w:ilvl w:val="0"/>
                <w:numId w:val="24"/>
              </w:numPr>
              <w:spacing w:before="0" w:after="0"/>
              <w:rPr/>
            </w:pPr>
            <w:r>
              <w:rPr/>
              <w:t>Rielabora creativamente immagini con semplici tecniche e materiali.</w:t>
            </w:r>
          </w:p>
        </w:tc>
        <w:tc>
          <w:tcPr>
            <w:tcW w:w="2976"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7"/>
              </w:numPr>
              <w:spacing w:before="0" w:after="0"/>
              <w:contextualSpacing/>
              <w:rPr/>
            </w:pPr>
            <w:r>
              <w:rPr/>
              <w:t>Rappresentare la realtà percepita.</w:t>
            </w:r>
          </w:p>
          <w:p>
            <w:pPr>
              <w:pStyle w:val="Normal"/>
              <w:widowControl w:val="false"/>
              <w:spacing w:before="0" w:after="0"/>
              <w:rPr/>
            </w:pPr>
            <w:r>
              <w:rPr/>
            </w:r>
          </w:p>
          <w:p>
            <w:pPr>
              <w:pStyle w:val="ListParagraph"/>
              <w:widowControl w:val="false"/>
              <w:numPr>
                <w:ilvl w:val="0"/>
                <w:numId w:val="17"/>
              </w:numPr>
              <w:spacing w:before="0" w:after="0"/>
              <w:contextualSpacing/>
              <w:rPr/>
            </w:pPr>
            <w:r>
              <w:rPr/>
              <w:t>Sperimentare strumenti e tecniche diverse per realizzare prodotti grafici e pittorici.</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5"/>
              </w:numPr>
              <w:spacing w:before="0" w:after="0"/>
              <w:rPr/>
            </w:pPr>
            <w:r>
              <w:rPr/>
              <w:t>Immagini, forme e oggetti presenti nell’ambiente</w:t>
            </w:r>
          </w:p>
          <w:p>
            <w:pPr>
              <w:pStyle w:val="Normal"/>
              <w:widowControl w:val="false"/>
              <w:spacing w:before="0" w:after="0"/>
              <w:rPr/>
            </w:pPr>
            <w:r>
              <w:rPr/>
            </w:r>
          </w:p>
          <w:p>
            <w:pPr>
              <w:pStyle w:val="Normal"/>
              <w:widowControl w:val="false"/>
              <w:numPr>
                <w:ilvl w:val="0"/>
                <w:numId w:val="25"/>
              </w:numPr>
              <w:spacing w:before="0" w:after="0"/>
              <w:rPr/>
            </w:pPr>
            <w:r>
              <w:rPr/>
              <w:t>Tecniche grafico pittoriche varie.</w:t>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9"/>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29"/>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29"/>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29"/>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4951" w:hRule="atLeast"/>
        </w:trPr>
        <w:tc>
          <w:tcPr>
            <w:tcW w:w="1842" w:type="dxa"/>
            <w:tcBorders>
              <w:top w:val="single" w:sz="4" w:space="0" w:color="000000"/>
              <w:left w:val="single" w:sz="4" w:space="0" w:color="000000"/>
              <w:bottom w:val="single" w:sz="4" w:space="0" w:color="000000"/>
              <w:right w:val="single" w:sz="4" w:space="0" w:color="000000"/>
            </w:tcBorders>
            <w:shd w:color="auto" w:fill="D69C90" w:val="clear"/>
          </w:tcPr>
          <w:p>
            <w:pPr>
              <w:pStyle w:val="Normal"/>
              <w:widowControl w:val="false"/>
              <w:spacing w:before="0" w:after="0"/>
              <w:rPr>
                <w:b/>
                <w:b/>
              </w:rPr>
            </w:pPr>
            <w:r>
              <w:rPr>
                <w:b/>
              </w:rPr>
            </w:r>
          </w:p>
          <w:p>
            <w:pPr>
              <w:pStyle w:val="Normal"/>
              <w:widowControl w:val="false"/>
              <w:spacing w:before="0" w:after="0"/>
              <w:rPr>
                <w:b/>
                <w:b/>
              </w:rPr>
            </w:pPr>
            <w:r>
              <w:rPr>
                <w:b/>
              </w:rPr>
              <w:t xml:space="preserve"> </w:t>
            </w:r>
          </w:p>
          <w:p>
            <w:pPr>
              <w:pStyle w:val="Normal"/>
              <w:widowControl w:val="false"/>
              <w:spacing w:before="0" w:after="0"/>
              <w:rPr>
                <w:b/>
                <w:b/>
              </w:rPr>
            </w:pPr>
            <w:r>
              <w:rPr>
                <w:b/>
              </w:rPr>
              <w:t>OSSERVARE</w:t>
            </w:r>
          </w:p>
          <w:p>
            <w:pPr>
              <w:pStyle w:val="Normal"/>
              <w:widowControl w:val="false"/>
              <w:spacing w:before="0" w:after="0"/>
              <w:rPr>
                <w:b/>
                <w:b/>
              </w:rPr>
            </w:pPr>
            <w:r>
              <w:rPr>
                <w:b/>
              </w:rPr>
              <w:t>E</w:t>
            </w:r>
          </w:p>
          <w:p>
            <w:pPr>
              <w:pStyle w:val="Normal"/>
              <w:widowControl w:val="false"/>
              <w:spacing w:before="0" w:after="0"/>
              <w:rPr>
                <w:b/>
                <w:b/>
              </w:rPr>
            </w:pPr>
            <w:r>
              <w:rPr>
                <w:b/>
              </w:rPr>
              <w:t>LEGGERE</w:t>
            </w:r>
          </w:p>
          <w:p>
            <w:pPr>
              <w:pStyle w:val="Normal"/>
              <w:widowControl w:val="false"/>
              <w:spacing w:before="0" w:after="0"/>
              <w:rPr>
                <w:b/>
                <w:b/>
              </w:rPr>
            </w:pPr>
            <w:r>
              <w:rPr>
                <w:b/>
              </w:rPr>
              <w:t>IMMAGINI</w:t>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r>
          </w:p>
        </w:tc>
        <w:tc>
          <w:tcPr>
            <w:tcW w:w="241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6"/>
              </w:numPr>
              <w:spacing w:before="0" w:after="0"/>
              <w:rPr/>
            </w:pPr>
            <w:r>
              <w:rPr/>
              <w:t>Osserva e descrive immagini.</w:t>
            </w:r>
          </w:p>
          <w:p>
            <w:pPr>
              <w:pStyle w:val="Normal"/>
              <w:widowControl w:val="false"/>
              <w:spacing w:before="0" w:after="0"/>
              <w:rPr/>
            </w:pPr>
            <w:r>
              <w:rPr/>
            </w:r>
          </w:p>
          <w:p>
            <w:pPr>
              <w:pStyle w:val="Normal"/>
              <w:widowControl w:val="false"/>
              <w:spacing w:before="0" w:after="0"/>
              <w:rPr/>
            </w:pPr>
            <w:r>
              <w:rPr/>
            </w:r>
          </w:p>
          <w:p>
            <w:pPr>
              <w:pStyle w:val="Normal"/>
              <w:widowControl w:val="false"/>
              <w:spacing w:before="0" w:after="0"/>
              <w:rPr/>
            </w:pPr>
            <w:r>
              <w:rPr/>
            </w:r>
          </w:p>
        </w:tc>
        <w:tc>
          <w:tcPr>
            <w:tcW w:w="297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8"/>
              </w:numPr>
              <w:spacing w:before="0" w:after="0"/>
              <w:rPr/>
            </w:pPr>
            <w:r>
              <w:rPr/>
              <w:t>Guardare, osservare un’immagine descrivendo gli elementi presenti.</w:t>
            </w:r>
          </w:p>
          <w:p>
            <w:pPr>
              <w:pStyle w:val="Normal"/>
              <w:widowControl w:val="false"/>
              <w:spacing w:before="0" w:after="0"/>
              <w:rPr/>
            </w:pPr>
            <w:r>
              <w:rPr/>
            </w:r>
          </w:p>
          <w:p>
            <w:pPr>
              <w:pStyle w:val="Normal"/>
              <w:widowControl w:val="false"/>
              <w:numPr>
                <w:ilvl w:val="0"/>
                <w:numId w:val="28"/>
              </w:numPr>
              <w:spacing w:before="0" w:after="0"/>
              <w:rPr/>
            </w:pPr>
            <w:r>
              <w:rPr/>
              <w:t xml:space="preserve">Riconoscere in un testo iconico – visivo gli elementi (punto, linea, colore e forma). </w:t>
            </w:r>
          </w:p>
          <w:p>
            <w:pPr>
              <w:pStyle w:val="Normal"/>
              <w:widowControl w:val="false"/>
              <w:spacing w:before="0" w:after="0"/>
              <w:rPr/>
            </w:pPr>
            <w:r>
              <w:rPr/>
            </w:r>
          </w:p>
          <w:p>
            <w:pPr>
              <w:pStyle w:val="Normal"/>
              <w:widowControl w:val="false"/>
              <w:spacing w:before="0" w:after="0"/>
              <w:rPr/>
            </w:pPr>
            <w: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27"/>
              </w:numPr>
              <w:spacing w:before="0" w:after="0"/>
              <w:rPr/>
            </w:pPr>
            <w:r>
              <w:rPr/>
              <w:t>Diversi tipi di immagini.</w:t>
            </w:r>
          </w:p>
          <w:p>
            <w:pPr>
              <w:pStyle w:val="Normal"/>
              <w:widowControl w:val="false"/>
              <w:spacing w:before="0" w:after="0"/>
              <w:rPr/>
            </w:pPr>
            <w:r>
              <w:rPr/>
            </w:r>
          </w:p>
          <w:p>
            <w:pPr>
              <w:pStyle w:val="Normal"/>
              <w:widowControl w:val="false"/>
              <w:numPr>
                <w:ilvl w:val="0"/>
                <w:numId w:val="27"/>
              </w:numPr>
              <w:spacing w:before="0" w:after="0"/>
              <w:rPr/>
            </w:pPr>
            <w:r>
              <w:rPr/>
              <w:t>Gli elementi costitutivi dell’immagine.</w:t>
            </w:r>
          </w:p>
          <w:p>
            <w:pPr>
              <w:pStyle w:val="Normal"/>
              <w:widowControl w:val="false"/>
              <w:spacing w:before="0" w:after="0"/>
              <w:rPr/>
            </w:pPr>
            <w:r>
              <w:rPr/>
            </w:r>
          </w:p>
          <w:p>
            <w:pPr>
              <w:pStyle w:val="Normal"/>
              <w:widowControl w:val="false"/>
              <w:numPr>
                <w:ilvl w:val="0"/>
                <w:numId w:val="27"/>
              </w:numPr>
              <w:spacing w:before="0" w:after="0"/>
              <w:rPr/>
            </w:pPr>
            <w:r>
              <w:rPr/>
              <w:t>Elementi della forma e del colore.</w:t>
            </w:r>
          </w:p>
          <w:p>
            <w:pPr>
              <w:pStyle w:val="Normal"/>
              <w:widowControl w:val="false"/>
              <w:spacing w:before="0" w:after="0"/>
              <w:rPr/>
            </w:pPr>
            <w:r>
              <w:rPr/>
            </w:r>
          </w:p>
          <w:p>
            <w:pPr>
              <w:pStyle w:val="Normal"/>
              <w:widowControl w:val="false"/>
              <w:spacing w:before="0" w:after="0"/>
              <w:rPr/>
            </w:pPr>
            <w:r>
              <w:rPr/>
            </w:r>
          </w:p>
        </w:tc>
        <w:tc>
          <w:tcPr>
            <w:tcW w:w="453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0"/>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30"/>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0"/>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30"/>
              </w:numPr>
              <w:spacing w:before="0" w:after="0"/>
              <w:rPr>
                <w:sz w:val="20"/>
                <w:szCs w:val="20"/>
              </w:rPr>
            </w:pPr>
            <w:r>
              <w:rPr>
                <w:sz w:val="20"/>
                <w:szCs w:val="20"/>
              </w:rPr>
              <w:t>L’alunno porta a termine compiti solo in situazioni note e unicamente con il supporto del docente e di risorse fornite appositamente.</w:t>
            </w:r>
          </w:p>
          <w:p>
            <w:pPr>
              <w:pStyle w:val="Normal"/>
              <w:widowControl w:val="false"/>
              <w:spacing w:before="0" w:after="0"/>
              <w:rPr>
                <w:sz w:val="20"/>
                <w:szCs w:val="20"/>
              </w:rPr>
            </w:pPr>
            <w:r>
              <w:rPr>
                <w:sz w:val="20"/>
                <w:szCs w:val="20"/>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pPr w:bottomFromText="0" w:horzAnchor="margin" w:leftFromText="141" w:rightFromText="141" w:tblpX="0" w:tblpY="1401" w:topFromText="0" w:vertAnchor="page"/>
        <w:tblW w:w="14992"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2298"/>
        <w:gridCol w:w="2268"/>
        <w:gridCol w:w="3054"/>
        <w:gridCol w:w="2898"/>
        <w:gridCol w:w="4474"/>
      </w:tblGrid>
      <w:tr>
        <w:trPr>
          <w:trHeight w:val="303" w:hRule="atLeast"/>
        </w:trPr>
        <w:tc>
          <w:tcPr>
            <w:tcW w:w="14992" w:type="dxa"/>
            <w:gridSpan w:val="5"/>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200"/>
              <w:rPr>
                <w:rFonts w:ascii="Calibri" w:hAnsi="Calibri" w:eastAsia="Times New Roman" w:cs="Times New Roman"/>
                <w:b/>
                <w:b/>
              </w:rPr>
            </w:pPr>
            <w:r>
              <w:rPr>
                <w:rFonts w:eastAsia="Times New Roman" w:cs="Times New Roman"/>
                <w:b/>
              </w:rPr>
              <w:t>COMPETENZA CHIAVE: COMPETENZA IN MATERIA DI CONSAPEVOLEZZA ED ESPRESSIONE CULTURALE</w:t>
            </w:r>
          </w:p>
        </w:tc>
      </w:tr>
      <w:tr>
        <w:trPr>
          <w:trHeight w:val="303" w:hRule="atLeast"/>
        </w:trPr>
        <w:tc>
          <w:tcPr>
            <w:tcW w:w="14992" w:type="dxa"/>
            <w:gridSpan w:val="5"/>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200"/>
              <w:rPr>
                <w:rFonts w:ascii="Calibri" w:hAnsi="Calibri" w:eastAsia="Times New Roman" w:cs="Times New Roman"/>
                <w:b/>
                <w:b/>
                <w:lang w:val="en-US"/>
              </w:rPr>
            </w:pPr>
            <w:r>
              <w:rPr>
                <w:rFonts w:eastAsia="Times New Roman" w:cs="Times New Roman"/>
                <w:b/>
                <w:lang w:val="en-US"/>
              </w:rPr>
              <w:t>DISCIPLINA: STORIA</w:t>
            </w:r>
          </w:p>
        </w:tc>
      </w:tr>
      <w:tr>
        <w:trPr>
          <w:trHeight w:val="303" w:hRule="atLeast"/>
        </w:trPr>
        <w:tc>
          <w:tcPr>
            <w:tcW w:w="1499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alibri" w:hAnsi="Calibri" w:eastAsia="Times New Roman" w:cs="Times New Roman"/>
                <w:b/>
                <w:b/>
              </w:rPr>
            </w:pPr>
            <w:r>
              <w:rPr>
                <w:rFonts w:eastAsia="Times New Roman" w:cs="Times New Roman"/>
                <w:b/>
                <w:bCs/>
              </w:rPr>
              <w:t>PROFILO DELLE COMPETENZE IN USCITA:</w:t>
            </w:r>
            <w:r>
              <w:rPr>
                <w:rFonts w:eastAsia="Times New Roman" w:cs="Times New Roman"/>
              </w:rPr>
              <w:t xml:space="preserve"> Si orienta nello spazio e nel tempo, osservando e descrivendo ambienti, fatti, fenomeni e produzioni artistiche.</w:t>
            </w:r>
          </w:p>
        </w:tc>
      </w:tr>
      <w:tr>
        <w:trPr>
          <w:trHeight w:val="512" w:hRule="atLeast"/>
        </w:trPr>
        <w:tc>
          <w:tcPr>
            <w:tcW w:w="14992"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alibri" w:hAnsi="Calibri" w:eastAsia="Times New Roman" w:cs="Times New Roman"/>
                <w:b/>
                <w:b/>
                <w:sz w:val="28"/>
                <w:szCs w:val="28"/>
                <w:lang w:val="en-US"/>
              </w:rPr>
            </w:pPr>
            <w:r>
              <w:rPr>
                <w:rFonts w:eastAsia="Times New Roman" w:cs="Times New Roman"/>
                <w:b/>
                <w:sz w:val="28"/>
                <w:szCs w:val="28"/>
                <w:lang w:val="en-US"/>
              </w:rPr>
              <w:t>CLASSE: PRIMA</w:t>
            </w:r>
          </w:p>
        </w:tc>
      </w:tr>
      <w:tr>
        <w:trPr>
          <w:trHeight w:val="303" w:hRule="atLeast"/>
        </w:trPr>
        <w:tc>
          <w:tcPr>
            <w:tcW w:w="22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w:hAnsi="Calibri" w:eastAsia="Times New Roman" w:cs="Times New Roman"/>
                <w:lang w:val="en-US"/>
              </w:rPr>
            </w:pPr>
            <w:r>
              <w:rPr>
                <w:rFonts w:eastAsia="Times New Roman" w:cs="Times New Roman"/>
                <w:lang w:val="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w:hAnsi="Calibri" w:eastAsia="Times New Roman" w:cs="Times New Roman"/>
                <w:lang w:val="en-US"/>
              </w:rPr>
            </w:pPr>
            <w:r>
              <w:rPr>
                <w:rFonts w:eastAsia="Times New Roman" w:cs="Times New Roman"/>
                <w:lang w:val="en-US"/>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Calibri" w:hAnsi="Calibri" w:eastAsia="Times New Roman" w:cs="Times New Roman"/>
                <w:b/>
                <w:b/>
                <w:lang w:val="en-US"/>
              </w:rPr>
            </w:pPr>
            <w:r>
              <w:rPr>
                <w:rFonts w:eastAsia="Times New Roman" w:cs="Times New Roman"/>
                <w:b/>
                <w:lang w:val="en-US"/>
              </w:rPr>
              <w:t>OBIETTIVI DI APPRENDIMENTO</w:t>
            </w:r>
          </w:p>
        </w:tc>
        <w:tc>
          <w:tcPr>
            <w:tcW w:w="447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Calibri" w:hAnsi="Calibri" w:eastAsia="Times New Roman" w:cs="Times New Roman"/>
                <w:b/>
                <w:b/>
              </w:rPr>
            </w:pPr>
            <w:r>
              <w:rPr>
                <w:rFonts w:eastAsia="Times New Roman" w:cs="Times New Roman"/>
                <w:b/>
              </w:rPr>
              <w:t>Livelli di padronanza- indicatori di livello:</w:t>
            </w:r>
          </w:p>
          <w:p>
            <w:pPr>
              <w:pStyle w:val="Normal"/>
              <w:widowControl w:val="false"/>
              <w:numPr>
                <w:ilvl w:val="0"/>
                <w:numId w:val="35"/>
              </w:numPr>
              <w:spacing w:before="0" w:after="0"/>
              <w:rPr>
                <w:rFonts w:ascii="Calibri" w:hAnsi="Calibri" w:eastAsia="Times New Roman" w:cs="Times New Roman"/>
                <w:b/>
                <w:b/>
                <w:lang w:val="en-US"/>
              </w:rPr>
            </w:pPr>
            <w:r>
              <w:rPr>
                <w:rFonts w:eastAsia="Times New Roman" w:cs="Times New Roman"/>
                <w:b/>
                <w:lang w:val="en-US"/>
              </w:rPr>
              <w:t>AVANZATO</w:t>
            </w:r>
          </w:p>
          <w:p>
            <w:pPr>
              <w:pStyle w:val="Normal"/>
              <w:widowControl w:val="false"/>
              <w:numPr>
                <w:ilvl w:val="0"/>
                <w:numId w:val="35"/>
              </w:numPr>
              <w:spacing w:before="0" w:after="0"/>
              <w:rPr>
                <w:rFonts w:ascii="Calibri" w:hAnsi="Calibri" w:eastAsia="Times New Roman" w:cs="Times New Roman"/>
                <w:b/>
                <w:b/>
                <w:lang w:val="en-US"/>
              </w:rPr>
            </w:pPr>
            <w:r>
              <w:rPr>
                <w:rFonts w:eastAsia="Times New Roman" w:cs="Times New Roman"/>
                <w:b/>
                <w:lang w:val="en-US"/>
              </w:rPr>
              <w:t>INTERMEDIO</w:t>
            </w:r>
          </w:p>
          <w:p>
            <w:pPr>
              <w:pStyle w:val="Normal"/>
              <w:widowControl w:val="false"/>
              <w:numPr>
                <w:ilvl w:val="0"/>
                <w:numId w:val="35"/>
              </w:numPr>
              <w:spacing w:before="0" w:after="0"/>
              <w:rPr>
                <w:rFonts w:ascii="Calibri" w:hAnsi="Calibri" w:eastAsia="Times New Roman" w:cs="Times New Roman"/>
                <w:b/>
                <w:b/>
                <w:lang w:val="en-US"/>
              </w:rPr>
            </w:pPr>
            <w:r>
              <w:rPr>
                <w:rFonts w:eastAsia="Times New Roman" w:cs="Times New Roman"/>
                <w:b/>
                <w:lang w:val="en-US"/>
              </w:rPr>
              <w:t>BASE</w:t>
            </w:r>
          </w:p>
          <w:p>
            <w:pPr>
              <w:pStyle w:val="Normal"/>
              <w:widowControl w:val="false"/>
              <w:numPr>
                <w:ilvl w:val="0"/>
                <w:numId w:val="35"/>
              </w:numPr>
              <w:spacing w:before="0" w:after="0"/>
              <w:rPr>
                <w:rFonts w:ascii="Calibri" w:hAnsi="Calibri" w:eastAsia="Times New Roman" w:cs="Times New Roman"/>
                <w:b/>
                <w:b/>
              </w:rPr>
            </w:pPr>
            <w:r>
              <w:rPr>
                <w:rFonts w:eastAsia="Times New Roman" w:cs="Times New Roman"/>
                <w:b/>
              </w:rPr>
              <w:t>IN VIA DI PRIMA ACQUISIZIONE</w:t>
            </w:r>
          </w:p>
        </w:tc>
      </w:tr>
      <w:tr>
        <w:trPr>
          <w:trHeight w:val="1122" w:hRule="atLeast"/>
        </w:trPr>
        <w:tc>
          <w:tcPr>
            <w:tcW w:w="2298"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rPr>
                <w:rFonts w:ascii="Calibri" w:hAnsi="Calibri" w:eastAsia="Times New Roman" w:cs="Times New Roman"/>
                <w:b/>
                <w:b/>
              </w:rPr>
            </w:pPr>
            <w:r>
              <w:rPr>
                <w:rFonts w:eastAsia="Times New Roman" w:cs="Times New Roman"/>
                <w:b/>
              </w:rPr>
              <w:t>NUCLEO</w:t>
            </w:r>
          </w:p>
          <w:p>
            <w:pPr>
              <w:pStyle w:val="Normal"/>
              <w:widowControl w:val="false"/>
              <w:spacing w:before="0" w:after="200"/>
              <w:rPr>
                <w:rFonts w:ascii="Calibri" w:hAnsi="Calibri" w:eastAsia="Times New Roman" w:cs="Times New Roman"/>
                <w:b/>
                <w:b/>
              </w:rPr>
            </w:pPr>
            <w:r>
              <w:rPr>
                <w:rFonts w:eastAsia="Times New Roman" w:cs="Times New Roman"/>
                <w:b/>
              </w:rPr>
              <w:t>FONDANTE</w:t>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Calibri" w:hAnsi="Calibri" w:eastAsia="Times New Roman" w:cs="Times New Roman"/>
                <w:b/>
                <w:b/>
              </w:rPr>
            </w:pPr>
            <w:r>
              <w:rPr>
                <w:rFonts w:eastAsia="Times New Roman" w:cs="Times New Roman"/>
                <w:b/>
              </w:rPr>
              <w:t>Competenze attese</w:t>
            </w:r>
          </w:p>
          <w:p>
            <w:pPr>
              <w:pStyle w:val="Normal"/>
              <w:widowControl w:val="false"/>
              <w:spacing w:before="0" w:after="200"/>
              <w:rPr>
                <w:rFonts w:ascii="Calibri" w:hAnsi="Calibri" w:eastAsia="Times New Roman" w:cs="Times New Roman"/>
                <w:b/>
                <w:b/>
              </w:rPr>
            </w:pPr>
            <w:r>
              <w:rPr>
                <w:rFonts w:eastAsia="Times New Roman" w:cs="Times New Roman"/>
                <w:b/>
              </w:rPr>
            </w:r>
          </w:p>
        </w:tc>
        <w:tc>
          <w:tcPr>
            <w:tcW w:w="305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eastAsia="Times New Roman" w:cs="Times New Roman"/>
                <w:lang w:val="en-US"/>
              </w:rPr>
            </w:pPr>
            <w:r>
              <w:rPr>
                <w:rFonts w:eastAsia="Times New Roman" w:cs="Times New Roman"/>
                <w:b/>
                <w:lang w:val="en-US"/>
              </w:rPr>
              <w:t>Abilità</w:t>
            </w:r>
          </w:p>
        </w:tc>
        <w:tc>
          <w:tcPr>
            <w:tcW w:w="289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Calibri" w:hAnsi="Calibri" w:eastAsia="Times New Roman" w:cs="Times New Roman"/>
                <w:lang w:val="en-US"/>
              </w:rPr>
            </w:pPr>
            <w:r>
              <w:rPr>
                <w:rFonts w:eastAsia="Times New Roman" w:cs="Times New Roman"/>
                <w:b/>
                <w:lang w:val="en-US"/>
              </w:rPr>
              <w:t>Conoscenze</w:t>
            </w:r>
          </w:p>
        </w:tc>
        <w:tc>
          <w:tcPr>
            <w:tcW w:w="447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Calibri" w:hAnsi="Calibri" w:eastAsia="Times New Roman" w:cs="Times New Roman"/>
                <w:b/>
                <w:b/>
                <w:lang w:val="en-US"/>
              </w:rPr>
            </w:pPr>
            <w:r>
              <w:rPr>
                <w:rFonts w:eastAsia="Times New Roman" w:cs="Times New Roman"/>
                <w:b/>
                <w:lang w:val="en-US"/>
              </w:rPr>
            </w:r>
          </w:p>
        </w:tc>
      </w:tr>
      <w:tr>
        <w:trPr>
          <w:trHeight w:val="273" w:hRule="atLeast"/>
        </w:trPr>
        <w:tc>
          <w:tcPr>
            <w:tcW w:w="2298"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widowControl w:val="false"/>
              <w:spacing w:before="0" w:after="0"/>
              <w:rPr>
                <w:rFonts w:ascii="Calibri" w:hAnsi="Calibri" w:eastAsia="Times New Roman" w:cs="Times New Roman"/>
                <w:b/>
                <w:b/>
              </w:rPr>
            </w:pPr>
            <w:r>
              <w:rPr>
                <w:rFonts w:eastAsia="Times New Roman" w:cs="Times New Roman"/>
                <w:b/>
              </w:rPr>
            </w:r>
          </w:p>
          <w:p>
            <w:pPr>
              <w:pStyle w:val="Normal"/>
              <w:widowControl w:val="false"/>
              <w:spacing w:before="0" w:after="0"/>
              <w:rPr>
                <w:rFonts w:ascii="Calibri" w:hAnsi="Calibri" w:eastAsia="Times New Roman" w:cs="Times New Roman"/>
                <w:b/>
                <w:b/>
              </w:rPr>
            </w:pPr>
            <w:r>
              <w:rPr>
                <w:rFonts w:eastAsia="Times New Roman" w:cs="Times New Roman"/>
                <w:b/>
              </w:rPr>
              <w:t>ORGANIZZAZIONE</w:t>
            </w:r>
          </w:p>
          <w:p>
            <w:pPr>
              <w:pStyle w:val="Normal"/>
              <w:widowControl w:val="false"/>
              <w:spacing w:before="0" w:after="0"/>
              <w:rPr>
                <w:rFonts w:ascii="Calibri" w:hAnsi="Calibri" w:eastAsia="Times New Roman" w:cs="Times New Roman"/>
                <w:b/>
                <w:b/>
              </w:rPr>
            </w:pPr>
            <w:r>
              <w:rPr>
                <w:rFonts w:eastAsia="Times New Roman" w:cs="Times New Roman"/>
                <w:b/>
              </w:rPr>
              <w:t>DELLE</w:t>
            </w:r>
          </w:p>
          <w:p>
            <w:pPr>
              <w:pStyle w:val="Normal"/>
              <w:widowControl w:val="false"/>
              <w:spacing w:before="0" w:after="0"/>
              <w:rPr>
                <w:rFonts w:ascii="Calibri" w:hAnsi="Calibri" w:eastAsia="Times New Roman" w:cs="Times New Roman"/>
                <w:b/>
                <w:b/>
              </w:rPr>
            </w:pPr>
            <w:r>
              <w:rPr>
                <w:rFonts w:eastAsia="Times New Roman" w:cs="Times New Roman"/>
                <w:b/>
              </w:rPr>
              <w:t>INFORMAZIONI</w:t>
            </w:r>
          </w:p>
          <w:p>
            <w:pPr>
              <w:pStyle w:val="Normal"/>
              <w:widowControl w:val="false"/>
              <w:spacing w:before="0" w:after="0"/>
              <w:rPr>
                <w:rFonts w:ascii="Calibri" w:hAnsi="Calibri" w:eastAsia="Times New Roman" w:cs="Times New Roman"/>
                <w:b/>
                <w:b/>
              </w:rPr>
            </w:pPr>
            <w:r>
              <w:rPr>
                <w:rFonts w:eastAsia="Times New Roman" w:cs="Times New Roman"/>
                <w:b/>
              </w:rPr>
            </w:r>
          </w:p>
          <w:p>
            <w:pPr>
              <w:pStyle w:val="Normal"/>
              <w:widowControl w:val="false"/>
              <w:spacing w:before="0" w:after="0"/>
              <w:rPr>
                <w:rFonts w:ascii="Calibri" w:hAnsi="Calibri" w:eastAsia="Times New Roman" w:cs="Times New Roman"/>
                <w:b/>
                <w:b/>
                <w:lang w:val="en-US"/>
              </w:rPr>
            </w:pPr>
            <w:r>
              <w:rPr>
                <w:rFonts w:eastAsia="Times New Roman" w:cs="Times New Roman"/>
                <w:b/>
                <w:lang w:val="en-US"/>
              </w:rPr>
            </w:r>
          </w:p>
        </w:tc>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3"/>
              </w:numPr>
              <w:spacing w:before="0" w:after="0"/>
              <w:rPr>
                <w:rFonts w:ascii="Calibri" w:hAnsi="Calibri" w:eastAsia="Times New Roman" w:cs="Times New Roman"/>
              </w:rPr>
            </w:pPr>
            <w:r>
              <w:rPr>
                <w:rFonts w:eastAsia="Times New Roman" w:cs="Times New Roman"/>
              </w:rPr>
              <w:t>Individua relazioni di successione e di contemporaneità durata, periodi, cicli temporali.</w:t>
            </w:r>
          </w:p>
          <w:p>
            <w:pPr>
              <w:pStyle w:val="Normal"/>
              <w:widowControl w:val="false"/>
              <w:spacing w:before="0" w:after="0"/>
              <w:rPr>
                <w:rFonts w:ascii="Calibri" w:hAnsi="Calibri" w:eastAsia="Times New Roman" w:cs="Times New Roman"/>
              </w:rPr>
            </w:pPr>
            <w:r>
              <w:rPr>
                <w:rFonts w:eastAsia="Times New Roman" w:cs="Times New Roman"/>
              </w:rPr>
            </w:r>
          </w:p>
          <w:p>
            <w:pPr>
              <w:pStyle w:val="Normal"/>
              <w:widowControl w:val="false"/>
              <w:numPr>
                <w:ilvl w:val="0"/>
                <w:numId w:val="32"/>
              </w:numPr>
              <w:spacing w:before="0" w:after="0"/>
              <w:rPr>
                <w:rFonts w:ascii="Calibri" w:hAnsi="Calibri" w:eastAsia="Times New Roman" w:cs="Times New Roman"/>
              </w:rPr>
            </w:pPr>
            <w:r>
              <w:rPr>
                <w:rFonts w:eastAsia="Times New Roman" w:cs="Times New Roman"/>
              </w:rPr>
              <w:t xml:space="preserve">Padroneggia il significato di tempo misurabile e utilizza gli strumenti convenzionali per la misurazione. </w:t>
            </w:r>
          </w:p>
        </w:tc>
        <w:tc>
          <w:tcPr>
            <w:tcW w:w="305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4"/>
              </w:numPr>
              <w:spacing w:before="0" w:after="0"/>
              <w:rPr>
                <w:rFonts w:ascii="Calibri" w:hAnsi="Calibri" w:eastAsia="Times New Roman" w:cs="Times New Roman"/>
              </w:rPr>
            </w:pPr>
            <w:r>
              <w:rPr>
                <w:rFonts w:eastAsia="Times New Roman" w:cs="Times New Roman"/>
              </w:rPr>
              <w:t>Rappresentare graficamente e verbalmente le attività, fatti vissuti e narrati.</w:t>
            </w:r>
          </w:p>
          <w:p>
            <w:pPr>
              <w:pStyle w:val="Normal"/>
              <w:widowControl w:val="false"/>
              <w:numPr>
                <w:ilvl w:val="0"/>
                <w:numId w:val="34"/>
              </w:numPr>
              <w:spacing w:before="0" w:after="0"/>
              <w:rPr>
                <w:rFonts w:ascii="Calibri" w:hAnsi="Calibri" w:eastAsia="Times New Roman" w:cs="Times New Roman"/>
              </w:rPr>
            </w:pPr>
            <w:r>
              <w:rPr>
                <w:rFonts w:eastAsia="Times New Roman" w:cs="Times New Roman"/>
              </w:rPr>
              <w:t>Riconoscere e comprendere la successione temporale.</w:t>
            </w:r>
          </w:p>
          <w:p>
            <w:pPr>
              <w:pStyle w:val="Normal"/>
              <w:widowControl w:val="false"/>
              <w:numPr>
                <w:ilvl w:val="0"/>
                <w:numId w:val="34"/>
              </w:numPr>
              <w:spacing w:before="0" w:after="0"/>
              <w:rPr>
                <w:rFonts w:ascii="Calibri" w:hAnsi="Calibri" w:eastAsia="Times New Roman" w:cs="Times New Roman"/>
              </w:rPr>
            </w:pPr>
            <w:r>
              <w:rPr>
                <w:rFonts w:eastAsia="Times New Roman" w:cs="Times New Roman"/>
              </w:rPr>
              <w:t>Riordinare sequenze in successione e verbalizzare.</w:t>
            </w:r>
          </w:p>
          <w:p>
            <w:pPr>
              <w:pStyle w:val="Normal"/>
              <w:widowControl w:val="false"/>
              <w:numPr>
                <w:ilvl w:val="0"/>
                <w:numId w:val="34"/>
              </w:numPr>
              <w:spacing w:before="0" w:after="0"/>
              <w:rPr>
                <w:rFonts w:ascii="Calibri" w:hAnsi="Calibri" w:eastAsia="Times New Roman" w:cs="Times New Roman"/>
              </w:rPr>
            </w:pPr>
            <w:r>
              <w:rPr>
                <w:rFonts w:eastAsia="Times New Roman" w:cs="Times New Roman"/>
              </w:rPr>
              <w:t>Riconoscere azioni ed eventi che possono accadere contemporaneamente.</w:t>
            </w:r>
          </w:p>
          <w:p>
            <w:pPr>
              <w:pStyle w:val="Normal"/>
              <w:widowControl w:val="false"/>
              <w:numPr>
                <w:ilvl w:val="0"/>
                <w:numId w:val="34"/>
              </w:numPr>
              <w:spacing w:before="0" w:after="0"/>
              <w:rPr>
                <w:rFonts w:ascii="Calibri" w:hAnsi="Calibri" w:eastAsia="Times New Roman" w:cs="Times New Roman"/>
              </w:rPr>
            </w:pPr>
            <w:r>
              <w:rPr>
                <w:rFonts w:eastAsia="Times New Roman" w:cs="Times New Roman"/>
              </w:rPr>
              <w:t>Riconoscere, riflettere, discriminare eventi ciclici: il giorno, la settimana, i mesi, le stagioni.</w:t>
            </w:r>
          </w:p>
          <w:p>
            <w:pPr>
              <w:pStyle w:val="Normal"/>
              <w:widowControl w:val="false"/>
              <w:numPr>
                <w:ilvl w:val="0"/>
                <w:numId w:val="34"/>
              </w:numPr>
              <w:spacing w:before="0" w:after="0"/>
              <w:rPr>
                <w:rFonts w:ascii="Calibri" w:hAnsi="Calibri" w:eastAsia="Times New Roman" w:cs="Times New Roman"/>
              </w:rPr>
            </w:pPr>
            <w:r>
              <w:rPr>
                <w:rFonts w:eastAsia="Times New Roman" w:cs="Times New Roman"/>
              </w:rPr>
              <w:t>Confrontare la durata di azioni diverse.</w:t>
            </w:r>
          </w:p>
          <w:p>
            <w:pPr>
              <w:pStyle w:val="Normal"/>
              <w:widowControl w:val="false"/>
              <w:numPr>
                <w:ilvl w:val="0"/>
                <w:numId w:val="34"/>
              </w:numPr>
              <w:spacing w:before="0" w:after="0"/>
              <w:rPr>
                <w:rFonts w:ascii="Calibri" w:hAnsi="Calibri" w:eastAsia="Times New Roman" w:cs="Times New Roman"/>
              </w:rPr>
            </w:pPr>
            <w:r>
              <w:rPr>
                <w:rFonts w:eastAsia="Times New Roman" w:cs="Times New Roman"/>
              </w:rPr>
              <w:t>Riconoscere il rapporto di causa- effetto.</w:t>
            </w:r>
          </w:p>
        </w:tc>
        <w:tc>
          <w:tcPr>
            <w:tcW w:w="289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09"/>
              </w:numPr>
              <w:spacing w:before="0" w:after="0"/>
              <w:rPr>
                <w:rFonts w:ascii="Calibri" w:hAnsi="Calibri" w:eastAsia="Times New Roman" w:cs="Times New Roman"/>
              </w:rPr>
            </w:pPr>
            <w:r>
              <w:rPr>
                <w:rFonts w:eastAsia="Times New Roman" w:cs="Times New Roman"/>
              </w:rPr>
              <w:t>Gli organizzatori temporali: prima- dopo-infine</w:t>
            </w:r>
          </w:p>
          <w:p>
            <w:pPr>
              <w:pStyle w:val="Normal"/>
              <w:widowControl w:val="false"/>
              <w:numPr>
                <w:ilvl w:val="0"/>
                <w:numId w:val="109"/>
              </w:numPr>
              <w:spacing w:before="0" w:after="0"/>
              <w:rPr>
                <w:rFonts w:ascii="Calibri" w:hAnsi="Calibri" w:eastAsia="Times New Roman" w:cs="Times New Roman"/>
                <w:lang w:val="en-US"/>
              </w:rPr>
            </w:pPr>
            <w:r>
              <w:rPr>
                <w:rFonts w:eastAsia="Times New Roman" w:cs="Times New Roman"/>
                <w:lang w:val="en-US"/>
              </w:rPr>
              <w:t>Rapporto causa- effetto.</w:t>
            </w:r>
          </w:p>
          <w:p>
            <w:pPr>
              <w:pStyle w:val="Normal"/>
              <w:widowControl w:val="false"/>
              <w:numPr>
                <w:ilvl w:val="0"/>
                <w:numId w:val="109"/>
              </w:numPr>
              <w:spacing w:before="0" w:after="0"/>
              <w:rPr>
                <w:rFonts w:ascii="Calibri" w:hAnsi="Calibri" w:eastAsia="Times New Roman" w:cs="Times New Roman"/>
                <w:lang w:val="en-US"/>
              </w:rPr>
            </w:pPr>
            <w:r>
              <w:rPr>
                <w:rFonts w:eastAsia="Times New Roman" w:cs="Times New Roman"/>
                <w:lang w:val="en-US"/>
              </w:rPr>
              <w:t>Gli organizzatori</w:t>
            </w:r>
          </w:p>
          <w:p>
            <w:pPr>
              <w:pStyle w:val="Normal"/>
              <w:widowControl w:val="false"/>
              <w:numPr>
                <w:ilvl w:val="0"/>
                <w:numId w:val="109"/>
              </w:numPr>
              <w:spacing w:before="0" w:after="0"/>
              <w:contextualSpacing/>
              <w:rPr>
                <w:rFonts w:ascii="Calibri" w:hAnsi="Calibri" w:eastAsia="Times New Roman" w:cs="Times New Roman"/>
                <w:lang w:val="en-US"/>
              </w:rPr>
            </w:pPr>
            <w:r>
              <w:rPr>
                <w:rFonts w:eastAsia="Times New Roman" w:cs="Times New Roman"/>
                <w:lang w:val="en-US"/>
              </w:rPr>
              <w:t>temporali: la</w:t>
            </w:r>
          </w:p>
          <w:p>
            <w:pPr>
              <w:pStyle w:val="Normal"/>
              <w:widowControl w:val="false"/>
              <w:numPr>
                <w:ilvl w:val="0"/>
                <w:numId w:val="109"/>
              </w:numPr>
              <w:spacing w:before="0" w:after="0"/>
              <w:contextualSpacing/>
              <w:rPr>
                <w:rFonts w:ascii="Calibri" w:hAnsi="Calibri" w:eastAsia="Times New Roman" w:cs="Times New Roman"/>
                <w:lang w:val="en-US"/>
              </w:rPr>
            </w:pPr>
            <w:r>
              <w:rPr>
                <w:rFonts w:eastAsia="Times New Roman" w:cs="Times New Roman"/>
                <w:lang w:val="en-US"/>
              </w:rPr>
              <w:t>contemporaneità.</w:t>
            </w:r>
          </w:p>
          <w:p>
            <w:pPr>
              <w:pStyle w:val="Normal"/>
              <w:widowControl w:val="false"/>
              <w:numPr>
                <w:ilvl w:val="0"/>
                <w:numId w:val="109"/>
              </w:numPr>
              <w:spacing w:before="0" w:after="0"/>
              <w:rPr>
                <w:rFonts w:ascii="Calibri" w:hAnsi="Calibri" w:eastAsia="Times New Roman" w:cs="Times New Roman"/>
                <w:lang w:val="en-US"/>
              </w:rPr>
            </w:pPr>
            <w:r>
              <w:rPr>
                <w:rFonts w:eastAsia="Times New Roman" w:cs="Times New Roman"/>
                <w:lang w:val="en-US"/>
              </w:rPr>
              <w:t>I cicli temporali</w:t>
            </w:r>
          </w:p>
          <w:p>
            <w:pPr>
              <w:pStyle w:val="Normal"/>
              <w:widowControl w:val="false"/>
              <w:numPr>
                <w:ilvl w:val="0"/>
                <w:numId w:val="109"/>
              </w:numPr>
              <w:spacing w:before="0" w:after="0"/>
              <w:contextualSpacing/>
              <w:rPr>
                <w:rFonts w:ascii="Calibri" w:hAnsi="Calibri" w:eastAsia="Times New Roman" w:cs="Times New Roman"/>
                <w:lang w:val="en-US"/>
              </w:rPr>
            </w:pPr>
            <w:r>
              <w:rPr>
                <w:rFonts w:eastAsia="Times New Roman" w:cs="Times New Roman"/>
                <w:lang w:val="en-US"/>
              </w:rPr>
              <w:t>(giorno/notte,</w:t>
            </w:r>
          </w:p>
          <w:p>
            <w:pPr>
              <w:pStyle w:val="Normal"/>
              <w:widowControl w:val="false"/>
              <w:numPr>
                <w:ilvl w:val="0"/>
                <w:numId w:val="109"/>
              </w:numPr>
              <w:spacing w:before="0" w:after="0"/>
              <w:contextualSpacing/>
              <w:rPr>
                <w:rFonts w:ascii="Calibri" w:hAnsi="Calibri" w:eastAsia="Times New Roman" w:cs="Times New Roman"/>
                <w:lang w:val="en-US"/>
              </w:rPr>
            </w:pPr>
            <w:r>
              <w:rPr>
                <w:rFonts w:eastAsia="Times New Roman" w:cs="Times New Roman"/>
                <w:lang w:val="en-US"/>
              </w:rPr>
              <w:t>settimana, mesi, anno, stagioni).</w:t>
            </w:r>
          </w:p>
          <w:p>
            <w:pPr>
              <w:pStyle w:val="Normal"/>
              <w:widowControl w:val="false"/>
              <w:numPr>
                <w:ilvl w:val="0"/>
                <w:numId w:val="109"/>
              </w:numPr>
              <w:spacing w:before="0" w:after="0"/>
              <w:contextualSpacing/>
              <w:rPr>
                <w:rFonts w:ascii="Calibri" w:hAnsi="Calibri" w:eastAsia="Times New Roman" w:cs="Times New Roman"/>
                <w:lang w:val="en-US"/>
              </w:rPr>
            </w:pPr>
            <w:r>
              <w:rPr>
                <w:rFonts w:eastAsia="Times New Roman" w:cs="Times New Roman"/>
                <w:lang w:val="en-US"/>
              </w:rPr>
              <w:t>La durata.</w:t>
            </w:r>
          </w:p>
          <w:p>
            <w:pPr>
              <w:pStyle w:val="Normal"/>
              <w:widowControl w:val="false"/>
              <w:spacing w:before="0" w:after="0"/>
              <w:rPr>
                <w:rFonts w:ascii="Calibri" w:hAnsi="Calibri" w:eastAsia="Times New Roman" w:cs="Times New Roman"/>
                <w:lang w:val="en-US"/>
              </w:rPr>
            </w:pPr>
            <w:r>
              <w:rPr>
                <w:rFonts w:eastAsia="Times New Roman" w:cs="Times New Roman"/>
                <w:lang w:val="en-US"/>
              </w:rPr>
            </w:r>
          </w:p>
        </w:tc>
        <w:tc>
          <w:tcPr>
            <w:tcW w:w="4474"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6"/>
              </w:numPr>
              <w:spacing w:before="0" w:after="0"/>
              <w:rPr>
                <w:rFonts w:ascii="Calibri" w:hAnsi="Calibri" w:eastAsia="Times New Roman" w:cs="Times New Roman"/>
                <w:sz w:val="20"/>
                <w:szCs w:val="20"/>
              </w:rPr>
            </w:pPr>
            <w:r>
              <w:rPr>
                <w:rFonts w:eastAsia="Times New Roman" w:cs="Times New Roman"/>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36"/>
              </w:numPr>
              <w:spacing w:before="0" w:after="0"/>
              <w:rPr>
                <w:rFonts w:ascii="Calibri" w:hAnsi="Calibri" w:eastAsia="Times New Roman" w:cs="Times New Roman"/>
                <w:sz w:val="20"/>
                <w:szCs w:val="20"/>
              </w:rPr>
            </w:pPr>
            <w:r>
              <w:rPr>
                <w:rFonts w:eastAsia="Times New Roman" w:cs="Times New Roman"/>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36"/>
              </w:numPr>
              <w:spacing w:before="0" w:after="0"/>
              <w:rPr>
                <w:rFonts w:ascii="Calibri" w:hAnsi="Calibri" w:eastAsia="Times New Roman" w:cs="Times New Roman"/>
                <w:sz w:val="20"/>
                <w:szCs w:val="20"/>
              </w:rPr>
            </w:pPr>
            <w:r>
              <w:rPr>
                <w:rFonts w:eastAsia="Times New Roman" w:cs="Times New Roman"/>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36"/>
              </w:numPr>
              <w:spacing w:before="0" w:after="0"/>
              <w:rPr>
                <w:rFonts w:ascii="Calibri" w:hAnsi="Calibri" w:eastAsia="Times New Roman" w:cs="Times New Roman"/>
                <w:sz w:val="20"/>
                <w:szCs w:val="20"/>
              </w:rPr>
            </w:pPr>
            <w:r>
              <w:rPr>
                <w:rFonts w:eastAsia="Times New Roman" w:cs="Times New Roman"/>
                <w:sz w:val="20"/>
                <w:szCs w:val="20"/>
              </w:rPr>
              <w:t>L’alunno porta a termine compiti solo in situazioni note e unicamente con il supporto del docente e di risorse fornite appositamente.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pPr w:bottomFromText="0" w:horzAnchor="margin" w:leftFromText="141" w:rightFromText="141" w:tblpX="0" w:tblpXSpec="right" w:tblpY="322" w:topFromText="0" w:vertAnchor="text"/>
        <w:tblW w:w="14596" w:type="dxa"/>
        <w:jc w:val="right"/>
        <w:tblInd w:w="0" w:type="dxa"/>
        <w:tblLayout w:type="fixed"/>
        <w:tblCellMar>
          <w:top w:w="0" w:type="dxa"/>
          <w:left w:w="108" w:type="dxa"/>
          <w:bottom w:w="0" w:type="dxa"/>
          <w:right w:w="108" w:type="dxa"/>
        </w:tblCellMar>
        <w:tblLook w:firstRow="1" w:noVBand="0" w:lastRow="1" w:firstColumn="1" w:lastColumn="1" w:noHBand="0" w:val="01e0"/>
      </w:tblPr>
      <w:tblGrid>
        <w:gridCol w:w="1980"/>
        <w:gridCol w:w="2267"/>
        <w:gridCol w:w="3119"/>
        <w:gridCol w:w="2835"/>
        <w:gridCol w:w="4395"/>
      </w:tblGrid>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spacing w:before="0" w:after="200"/>
              <w:rPr>
                <w:b/>
                <w:b/>
              </w:rPr>
            </w:pPr>
            <w:r>
              <w:rPr>
                <w:b/>
              </w:rPr>
              <w:t>COMPETENZA CHIAVE: COMPETENZA IN MATERIA DI CONSAPEVOLEZZA ED ESPRESSIONE CULTURALE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spacing w:before="0" w:after="200"/>
              <w:rPr>
                <w:b/>
                <w:b/>
                <w:lang w:val="en-US"/>
              </w:rPr>
            </w:pPr>
            <w:r>
              <w:rPr>
                <w:b/>
                <w:lang w:val="en-US"/>
              </w:rPr>
              <w:t>DISCIPLINA: GEOGRAFIA</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Si orienta nello spazio e nel tempo, osservando e descrivendo ambienti, fatti, fenomeni e produzioni artistiche.</w:t>
            </w:r>
          </w:p>
        </w:tc>
      </w:tr>
      <w:tr>
        <w:trPr>
          <w:trHeight w:val="303" w:hRule="atLeast"/>
        </w:trPr>
        <w:tc>
          <w:tcPr>
            <w:tcW w:w="14596"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t>CLASSE: PRIMA</w:t>
            </w:r>
          </w:p>
        </w:tc>
      </w:tr>
      <w:tr>
        <w:trPr>
          <w:trHeight w:val="303" w:hRule="atLeast"/>
        </w:trPr>
        <w:tc>
          <w:tcPr>
            <w:tcW w:w="198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 xml:space="preserve"> </w:t>
            </w:r>
          </w:p>
        </w:tc>
        <w:tc>
          <w:tcPr>
            <w:tcW w:w="595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OBIETTIVI DI APPRENDIMENTO</w:t>
            </w:r>
          </w:p>
        </w:tc>
        <w:tc>
          <w:tcPr>
            <w:tcW w:w="439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44"/>
              </w:numPr>
              <w:spacing w:before="0" w:after="0"/>
              <w:rPr>
                <w:b/>
                <w:b/>
                <w:lang w:val="en-US"/>
              </w:rPr>
            </w:pPr>
            <w:r>
              <w:rPr>
                <w:b/>
                <w:lang w:val="en-US"/>
              </w:rPr>
              <w:t>AVANZATO</w:t>
            </w:r>
          </w:p>
          <w:p>
            <w:pPr>
              <w:pStyle w:val="Normal"/>
              <w:widowControl w:val="false"/>
              <w:numPr>
                <w:ilvl w:val="0"/>
                <w:numId w:val="44"/>
              </w:numPr>
              <w:spacing w:before="0" w:after="0"/>
              <w:rPr>
                <w:b/>
                <w:b/>
                <w:lang w:val="en-US"/>
              </w:rPr>
            </w:pPr>
            <w:r>
              <w:rPr>
                <w:b/>
                <w:lang w:val="en-US"/>
              </w:rPr>
              <w:t>INTERMEDIO</w:t>
            </w:r>
          </w:p>
          <w:p>
            <w:pPr>
              <w:pStyle w:val="Normal"/>
              <w:widowControl w:val="false"/>
              <w:numPr>
                <w:ilvl w:val="0"/>
                <w:numId w:val="44"/>
              </w:numPr>
              <w:spacing w:before="0" w:after="0"/>
              <w:rPr>
                <w:b/>
                <w:b/>
                <w:lang w:val="en-US"/>
              </w:rPr>
            </w:pPr>
            <w:r>
              <w:rPr>
                <w:b/>
                <w:lang w:val="en-US"/>
              </w:rPr>
              <w:t>BASE</w:t>
            </w:r>
          </w:p>
          <w:p>
            <w:pPr>
              <w:pStyle w:val="Normal"/>
              <w:widowControl w:val="false"/>
              <w:numPr>
                <w:ilvl w:val="0"/>
                <w:numId w:val="44"/>
              </w:numPr>
              <w:spacing w:before="0" w:after="0"/>
              <w:rPr>
                <w:b/>
                <w:b/>
              </w:rPr>
            </w:pPr>
            <w:r>
              <w:rPr>
                <w:b/>
              </w:rPr>
              <w:t>IN VIA DI PRIMA ACQUISIZIONE</w:t>
            </w:r>
          </w:p>
        </w:tc>
      </w:tr>
      <w:tr>
        <w:trPr>
          <w:trHeight w:val="1100"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rPr>
                <w:b/>
                <w:b/>
              </w:rPr>
            </w:pPr>
            <w:r>
              <w:rPr>
                <w:b/>
              </w:rPr>
              <w:t xml:space="preserve">NUCLEO </w:t>
            </w:r>
          </w:p>
          <w:p>
            <w:pPr>
              <w:pStyle w:val="Normal"/>
              <w:widowControl w:val="false"/>
              <w:spacing w:before="0" w:after="200"/>
              <w:rPr>
                <w:b/>
                <w:b/>
              </w:rPr>
            </w:pPr>
            <w:r>
              <w:rPr>
                <w:b/>
              </w:rPr>
              <w:t>FONDANTE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lang w:val="en-US"/>
              </w:rPr>
            </w:pPr>
            <w:r>
              <w:rPr>
                <w:b/>
                <w:lang w:val="en-US"/>
              </w:rPr>
              <w:t>Competenze attese</w:t>
            </w:r>
          </w:p>
          <w:p>
            <w:pPr>
              <w:pStyle w:val="Normal"/>
              <w:widowControl w:val="false"/>
              <w:jc w:val="center"/>
              <w:rPr/>
            </w:pPr>
            <w:r>
              <w:rPr/>
            </w:r>
          </w:p>
          <w:p>
            <w:pPr>
              <w:pStyle w:val="Normal"/>
              <w:widowControl w:val="false"/>
              <w:spacing w:before="0" w:after="200"/>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Abilità</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Conoscenze</w:t>
            </w:r>
          </w:p>
        </w:tc>
        <w:tc>
          <w:tcPr>
            <w:tcW w:w="439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r>
      <w:tr>
        <w:trPr>
          <w:trHeight w:val="415"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rPr>
                <w:lang w:val="en-US"/>
              </w:rPr>
            </w:pPr>
            <w:r>
              <w:rPr>
                <w:lang w:val="en-US"/>
              </w:rPr>
            </w:r>
          </w:p>
          <w:p>
            <w:pPr>
              <w:pStyle w:val="Normal"/>
              <w:widowControl w:val="false"/>
              <w:rPr>
                <w:lang w:val="en-US"/>
              </w:rPr>
            </w:pPr>
            <w:r>
              <w:rPr>
                <w:lang w:val="en-US"/>
              </w:rPr>
            </w:r>
          </w:p>
          <w:p>
            <w:pPr>
              <w:pStyle w:val="Normal"/>
              <w:widowControl w:val="false"/>
              <w:spacing w:before="0" w:after="200"/>
              <w:rPr>
                <w:b/>
                <w:b/>
                <w:lang w:val="en-US"/>
              </w:rPr>
            </w:pPr>
            <w:r>
              <w:rPr>
                <w:b/>
                <w:lang w:val="en-US"/>
              </w:rPr>
              <w:t>ORIENTAMENTO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0"/>
              </w:numPr>
              <w:rPr/>
            </w:pPr>
            <w:r>
              <w:rPr/>
              <w:t>Si muove nello spazio circostante, orientandosi attraverso punti di riferimento e utilizzando gli indicatori topologici.</w:t>
            </w:r>
          </w:p>
          <w:p>
            <w:pPr>
              <w:pStyle w:val="Normal"/>
              <w:widowControl w:val="false"/>
              <w:spacing w:before="0" w:after="200"/>
              <w:rPr/>
            </w:pPr>
            <w:r>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rPr/>
            </w:pPr>
            <w:r>
              <w:rPr/>
              <w:t>Utilizzare gli organizzatori spaziali seguendo indicazioni.</w:t>
            </w:r>
          </w:p>
          <w:p>
            <w:pPr>
              <w:pStyle w:val="Normal"/>
              <w:widowControl w:val="false"/>
              <w:spacing w:before="0" w:after="200"/>
              <w:rPr/>
            </w:pPr>
            <w:r>
              <w:rPr/>
            </w:r>
          </w:p>
        </w:tc>
        <w:tc>
          <w:tcPr>
            <w:tcW w:w="2835"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42"/>
              </w:numPr>
              <w:rPr/>
            </w:pPr>
            <w:r>
              <w:rPr/>
              <w:t>Gli indicatori spaziali. Davanti/Dietro                         Vicino/Lontano</w:t>
            </w:r>
          </w:p>
          <w:p>
            <w:pPr>
              <w:pStyle w:val="ListParagraph"/>
              <w:widowControl w:val="false"/>
              <w:ind w:left="468" w:hanging="0"/>
              <w:rPr/>
            </w:pPr>
            <w:r>
              <w:rPr/>
              <w:t xml:space="preserve">Sopra/Sotto </w:t>
            </w:r>
          </w:p>
          <w:p>
            <w:pPr>
              <w:pStyle w:val="ListParagraph"/>
              <w:widowControl w:val="false"/>
              <w:ind w:left="468" w:hanging="0"/>
              <w:rPr/>
            </w:pPr>
            <w:r>
              <w:rPr/>
              <w:t>In alto/In basso/</w:t>
            </w:r>
          </w:p>
          <w:p>
            <w:pPr>
              <w:pStyle w:val="ListParagraph"/>
              <w:widowControl w:val="false"/>
              <w:ind w:left="468" w:hanging="0"/>
              <w:rPr/>
            </w:pPr>
            <w:r>
              <w:rPr/>
              <w:t>Al centro</w:t>
            </w:r>
          </w:p>
          <w:p>
            <w:pPr>
              <w:pStyle w:val="ListParagraph"/>
              <w:widowControl w:val="false"/>
              <w:ind w:left="468" w:hanging="0"/>
              <w:rPr/>
            </w:pPr>
            <w:r>
              <w:rPr/>
              <w:t>Destra/Sinistra</w:t>
            </w:r>
          </w:p>
          <w:p>
            <w:pPr>
              <w:pStyle w:val="Normal"/>
              <w:widowControl w:val="false"/>
              <w:spacing w:before="0" w:after="200"/>
              <w:rPr/>
            </w:pPr>
            <w:r>
              <w:rPr/>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5"/>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45"/>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45"/>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45"/>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5092"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rPr>
                <w:b/>
                <w:b/>
              </w:rPr>
            </w:pPr>
            <w:r>
              <w:rPr>
                <w:b/>
              </w:rPr>
            </w:r>
          </w:p>
          <w:p>
            <w:pPr>
              <w:pStyle w:val="Normal"/>
              <w:widowControl w:val="false"/>
              <w:rPr>
                <w:b/>
                <w:b/>
              </w:rPr>
            </w:pPr>
            <w:r>
              <w:rPr>
                <w:b/>
              </w:rPr>
              <w:t>LINGUAGGIO</w:t>
            </w:r>
          </w:p>
          <w:p>
            <w:pPr>
              <w:pStyle w:val="Normal"/>
              <w:widowControl w:val="false"/>
              <w:rPr>
                <w:b/>
                <w:b/>
              </w:rPr>
            </w:pPr>
            <w:r>
              <w:rPr>
                <w:b/>
              </w:rPr>
              <w:t>DELLA</w:t>
            </w:r>
          </w:p>
          <w:p>
            <w:pPr>
              <w:pStyle w:val="Normal"/>
              <w:widowControl w:val="false"/>
              <w:rPr>
                <w:b/>
                <w:b/>
              </w:rPr>
            </w:pPr>
            <w:r>
              <w:rPr>
                <w:b/>
              </w:rPr>
              <w:t>GEOGRAFICIT</w:t>
            </w:r>
            <w:r>
              <w:rPr>
                <w:rFonts w:cs="Calibri" w:cstheme="minorHAnsi"/>
                <w:b/>
              </w:rPr>
              <w:t>À</w:t>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rPr>
                <w:b/>
                <w:b/>
              </w:rPr>
            </w:pPr>
            <w:r>
              <w:rPr>
                <w:b/>
              </w:rPr>
            </w:r>
          </w:p>
          <w:p>
            <w:pPr>
              <w:pStyle w:val="Normal"/>
              <w:widowControl w:val="false"/>
              <w:spacing w:before="0" w:after="200"/>
              <w:rPr>
                <w:b/>
                <w:b/>
              </w:rPr>
            </w:pPr>
            <w:r>
              <w:rPr>
                <w:b/>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3"/>
              </w:numPr>
              <w:spacing w:before="0" w:after="200"/>
              <w:rPr/>
            </w:pPr>
            <w:r>
              <w:rPr/>
              <w:t>Rappresenta graficamente percorsi effettuati nello spazio circostante.</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2"/>
              </w:numPr>
              <w:rPr/>
            </w:pPr>
            <w:r>
              <w:rPr/>
              <w:t>Rappresentare in prospettiva verticale oggetti ed ambienti noti (pianta dell’aula).</w:t>
            </w:r>
          </w:p>
          <w:p>
            <w:pPr>
              <w:pStyle w:val="Normal"/>
              <w:widowControl w:val="false"/>
              <w:numPr>
                <w:ilvl w:val="0"/>
                <w:numId w:val="42"/>
              </w:numPr>
              <w:spacing w:before="0" w:after="200"/>
              <w:rPr/>
            </w:pPr>
            <w:r>
              <w:rPr/>
              <w:t>Tracciare percorsi seguendo indicazioni date.</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rPr>
                <w:lang w:val="en-US"/>
              </w:rPr>
            </w:pPr>
            <w:r>
              <w:rPr>
                <w:lang w:val="en-US"/>
              </w:rPr>
            </w:r>
          </w:p>
          <w:p>
            <w:pPr>
              <w:pStyle w:val="Normal"/>
              <w:widowControl w:val="false"/>
              <w:numPr>
                <w:ilvl w:val="0"/>
                <w:numId w:val="41"/>
              </w:numPr>
              <w:rPr>
                <w:lang w:val="en-US"/>
              </w:rPr>
            </w:pPr>
            <w:r>
              <w:rPr>
                <w:lang w:val="en-US"/>
              </w:rPr>
              <w:t xml:space="preserve">Le linee </w:t>
            </w:r>
          </w:p>
          <w:p>
            <w:pPr>
              <w:pStyle w:val="Normal"/>
              <w:widowControl w:val="false"/>
              <w:numPr>
                <w:ilvl w:val="0"/>
                <w:numId w:val="41"/>
              </w:numPr>
              <w:rPr>
                <w:lang w:val="en-US"/>
              </w:rPr>
            </w:pPr>
            <w:r>
              <w:rPr>
                <w:lang w:val="en-US"/>
              </w:rPr>
              <w:t>Il confine</w:t>
            </w:r>
          </w:p>
          <w:p>
            <w:pPr>
              <w:pStyle w:val="Normal"/>
              <w:widowControl w:val="false"/>
              <w:numPr>
                <w:ilvl w:val="0"/>
                <w:numId w:val="41"/>
              </w:numPr>
              <w:rPr>
                <w:lang w:val="en-US"/>
              </w:rPr>
            </w:pPr>
            <w:r>
              <w:rPr>
                <w:lang w:val="en-US"/>
              </w:rPr>
              <w:t>Spazi aperti/ Chiusi</w:t>
            </w:r>
          </w:p>
          <w:p>
            <w:pPr>
              <w:pStyle w:val="Normal"/>
              <w:widowControl w:val="false"/>
              <w:numPr>
                <w:ilvl w:val="0"/>
                <w:numId w:val="41"/>
              </w:numPr>
              <w:rPr/>
            </w:pPr>
            <w:r>
              <w:rPr/>
              <w:t>Regione interna e regione esterna</w:t>
            </w:r>
          </w:p>
          <w:p>
            <w:pPr>
              <w:pStyle w:val="Normal"/>
              <w:widowControl w:val="false"/>
              <w:numPr>
                <w:ilvl w:val="0"/>
                <w:numId w:val="41"/>
              </w:numPr>
              <w:rPr/>
            </w:pPr>
            <w:r>
              <w:rPr/>
              <w:t>Reticoli</w:t>
            </w:r>
          </w:p>
          <w:p>
            <w:pPr>
              <w:pStyle w:val="Normal"/>
              <w:widowControl w:val="false"/>
              <w:numPr>
                <w:ilvl w:val="0"/>
                <w:numId w:val="41"/>
              </w:numPr>
              <w:spacing w:before="0" w:after="200"/>
              <w:rPr/>
            </w:pPr>
            <w:r>
              <w:rPr/>
              <w:t>Percorsi</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6"/>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46"/>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46"/>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46"/>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t>PAESAGGIO</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p>
            <w:pPr>
              <w:pStyle w:val="Normal"/>
              <w:widowControl w:val="false"/>
              <w:numPr>
                <w:ilvl w:val="0"/>
                <w:numId w:val="43"/>
              </w:numPr>
              <w:spacing w:before="0" w:after="0"/>
              <w:rPr/>
            </w:pPr>
            <w:r>
              <w:rPr/>
              <w:t>Riconosce nel proprio ambiente di vita, le funzioni dei vari spazi e le loro connessioni.</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68" w:hanging="0"/>
              <w:rPr/>
            </w:pPr>
            <w:r>
              <w:rPr/>
            </w:r>
          </w:p>
          <w:p>
            <w:pPr>
              <w:pStyle w:val="Normal"/>
              <w:widowControl w:val="false"/>
              <w:numPr>
                <w:ilvl w:val="0"/>
                <w:numId w:val="39"/>
              </w:numPr>
              <w:spacing w:before="0" w:after="0"/>
              <w:rPr/>
            </w:pPr>
            <w:r>
              <w:rPr/>
              <w:t>Individuare gli elementi fisici ed antropici di un ambiente.</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70" w:hanging="0"/>
              <w:rPr/>
            </w:pPr>
            <w:r>
              <w:rPr/>
            </w:r>
          </w:p>
          <w:p>
            <w:pPr>
              <w:pStyle w:val="Normal"/>
              <w:widowControl w:val="false"/>
              <w:numPr>
                <w:ilvl w:val="0"/>
                <w:numId w:val="38"/>
              </w:numPr>
              <w:spacing w:before="0" w:after="0"/>
              <w:rPr/>
            </w:pPr>
            <w:r>
              <w:rPr/>
              <w:t>Gli ambienti vissuti: scuola, casa e tempo libero.</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7"/>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47"/>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47"/>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47"/>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980" w:type="dxa"/>
            <w:tcBorders>
              <w:top w:val="single" w:sz="4" w:space="0" w:color="000000"/>
              <w:left w:val="single" w:sz="4" w:space="0" w:color="000000"/>
              <w:bottom w:val="single" w:sz="4" w:space="0" w:color="000000"/>
              <w:right w:val="single" w:sz="4" w:space="0" w:color="000000"/>
            </w:tcBorders>
            <w:shd w:color="auto" w:fill="66C2CE" w:val="clear"/>
          </w:tcPr>
          <w:p>
            <w:pPr>
              <w:pStyle w:val="Normal"/>
              <w:widowControl w:val="false"/>
              <w:rPr>
                <w:b/>
                <w:b/>
                <w:lang w:val="en-US"/>
              </w:rPr>
            </w:pPr>
            <w:r>
              <w:rPr>
                <w:b/>
                <w:lang w:val="en-US"/>
              </w:rPr>
            </w:r>
          </w:p>
          <w:p>
            <w:pPr>
              <w:pStyle w:val="Normal"/>
              <w:widowControl w:val="false"/>
              <w:rPr>
                <w:b/>
                <w:b/>
                <w:lang w:val="en-US"/>
              </w:rPr>
            </w:pPr>
            <w:r>
              <w:rPr>
                <w:b/>
                <w:lang w:val="en-US"/>
              </w:rPr>
              <w:t>REGIONE</w:t>
            </w:r>
          </w:p>
          <w:p>
            <w:pPr>
              <w:pStyle w:val="Normal"/>
              <w:widowControl w:val="false"/>
              <w:rPr>
                <w:b/>
                <w:b/>
                <w:lang w:val="en-US"/>
              </w:rPr>
            </w:pPr>
            <w:r>
              <w:rPr>
                <w:b/>
                <w:lang w:val="en-US"/>
              </w:rPr>
              <w:t>E</w:t>
            </w:r>
          </w:p>
          <w:p>
            <w:pPr>
              <w:pStyle w:val="Normal"/>
              <w:widowControl w:val="false"/>
              <w:rPr>
                <w:b/>
                <w:b/>
                <w:lang w:val="en-US"/>
              </w:rPr>
            </w:pPr>
            <w:r>
              <w:rPr>
                <w:b/>
                <w:lang w:val="en-US"/>
              </w:rPr>
              <w:t>SISTEMA</w:t>
            </w:r>
          </w:p>
          <w:p>
            <w:pPr>
              <w:pStyle w:val="Normal"/>
              <w:widowControl w:val="false"/>
              <w:spacing w:before="0" w:after="200"/>
              <w:rPr>
                <w:b/>
                <w:b/>
                <w:lang w:val="en-US"/>
              </w:rPr>
            </w:pPr>
            <w:r>
              <w:rPr>
                <w:b/>
                <w:lang w:val="en-US"/>
              </w:rPr>
              <w:t>TERRITORIALE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ind w:left="502" w:hanging="0"/>
              <w:rPr/>
            </w:pPr>
            <w:r>
              <w:rPr/>
            </w:r>
          </w:p>
          <w:p>
            <w:pPr>
              <w:pStyle w:val="Normal"/>
              <w:widowControl w:val="false"/>
              <w:numPr>
                <w:ilvl w:val="0"/>
                <w:numId w:val="43"/>
              </w:numPr>
              <w:rPr/>
            </w:pPr>
            <w:r>
              <w:rPr/>
              <w:t xml:space="preserve">Individua i caratteri del paesaggio. </w:t>
            </w:r>
          </w:p>
          <w:p>
            <w:pPr>
              <w:pStyle w:val="Normal"/>
              <w:widowControl w:val="false"/>
              <w:numPr>
                <w:ilvl w:val="0"/>
                <w:numId w:val="43"/>
              </w:numPr>
              <w:spacing w:before="0" w:after="200"/>
              <w:rPr/>
            </w:pPr>
            <w:r>
              <w:rPr/>
              <w:t>Riconosce nel proprio ambiente di vita le funzioni dei vari spazi.</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val="false"/>
              <w:ind w:left="502" w:hanging="0"/>
              <w:rPr/>
            </w:pPr>
            <w:r>
              <w:rPr/>
            </w:r>
          </w:p>
          <w:p>
            <w:pPr>
              <w:pStyle w:val="Normal"/>
              <w:widowControl w:val="false"/>
              <w:numPr>
                <w:ilvl w:val="0"/>
                <w:numId w:val="43"/>
              </w:numPr>
              <w:spacing w:before="0" w:after="200"/>
              <w:rPr/>
            </w:pPr>
            <w:r>
              <w:rPr/>
              <w:t>Individuare la funzione degli spazi e degli arredi presenti negli ambienti noti.</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ind w:left="470" w:hanging="0"/>
              <w:rPr/>
            </w:pPr>
            <w:r>
              <w:rPr/>
            </w:r>
          </w:p>
          <w:p>
            <w:pPr>
              <w:pStyle w:val="Normal"/>
              <w:widowControl w:val="false"/>
              <w:numPr>
                <w:ilvl w:val="0"/>
                <w:numId w:val="37"/>
              </w:numPr>
              <w:spacing w:before="0" w:after="200"/>
              <w:rPr/>
            </w:pPr>
            <w:r>
              <w:rPr/>
              <w:t>Arredi e funzioni degli spazi: elementi fissi e mobili.</w:t>
            </w:r>
          </w:p>
        </w:tc>
        <w:tc>
          <w:tcPr>
            <w:tcW w:w="439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48"/>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48"/>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48"/>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48"/>
              </w:numPr>
              <w:spacing w:before="0" w:after="0"/>
              <w:rPr>
                <w:sz w:val="20"/>
                <w:szCs w:val="20"/>
              </w:rPr>
            </w:pPr>
            <w:r>
              <w:rPr>
                <w:sz w:val="20"/>
                <w:szCs w:val="20"/>
              </w:rPr>
              <w:t>L’alunno porta a termine compiti solo in situazioni note e unicamente con il supporto del docente e di risorse fornite appositamente.</w:t>
            </w:r>
          </w:p>
        </w:tc>
      </w:tr>
    </w:tbl>
    <w:tbl>
      <w:tblPr>
        <w:tblpPr w:bottomFromText="0" w:horzAnchor="margin" w:leftFromText="141" w:rightFromText="141" w:tblpX="0" w:tblpY="-435" w:topFromText="0" w:vertAnchor="text"/>
        <w:tblW w:w="14170" w:type="dxa"/>
        <w:jc w:val="left"/>
        <w:tblInd w:w="-5" w:type="dxa"/>
        <w:tblLayout w:type="fixed"/>
        <w:tblCellMar>
          <w:top w:w="0" w:type="dxa"/>
          <w:left w:w="108" w:type="dxa"/>
          <w:bottom w:w="0" w:type="dxa"/>
          <w:right w:w="108" w:type="dxa"/>
        </w:tblCellMar>
        <w:tblLook w:firstRow="1" w:noVBand="0" w:lastRow="1" w:firstColumn="1" w:lastColumn="1" w:noHBand="0" w:val="01e0"/>
      </w:tblPr>
      <w:tblGrid>
        <w:gridCol w:w="1842"/>
        <w:gridCol w:w="2267"/>
        <w:gridCol w:w="2977"/>
        <w:gridCol w:w="3260"/>
        <w:gridCol w:w="3824"/>
      </w:tblGrid>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200"/>
              <w:rPr>
                <w:b/>
                <w:b/>
              </w:rPr>
            </w:pPr>
            <w:r>
              <w:rPr>
                <w:b/>
              </w:rPr>
              <w:t>COMPETENZA CHIAVE: COMPETENZA MATEMATICA E COMPETENZE DI BASE IN SCIENZA E TECNOLOGIA</w:t>
            </w:r>
          </w:p>
        </w:tc>
      </w:tr>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200"/>
              <w:rPr>
                <w:b/>
                <w:b/>
                <w:lang w:val="en-US"/>
              </w:rPr>
            </w:pPr>
            <w:r>
              <w:rPr>
                <w:b/>
                <w:lang w:val="en-US"/>
              </w:rPr>
              <w:t>DISCIPLINA: MATEMATICA</w:t>
            </w:r>
          </w:p>
        </w:tc>
      </w:tr>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Utilizza le sue conoscenze matematiche e scientifico-tecnologiche per trovare e giustificare soluzioni a problemi reali.</w:t>
            </w:r>
          </w:p>
        </w:tc>
      </w:tr>
      <w:tr>
        <w:trPr>
          <w:trHeight w:val="303" w:hRule="atLeast"/>
        </w:trPr>
        <w:tc>
          <w:tcPr>
            <w:tcW w:w="14170" w:type="dxa"/>
            <w:gridSpan w:val="5"/>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200"/>
              <w:rPr>
                <w:b/>
                <w:b/>
                <w:lang w:val="en-US"/>
              </w:rPr>
            </w:pPr>
            <w:r>
              <w:rPr>
                <w:b/>
                <w:lang w:val="en-US"/>
              </w:rPr>
              <w:t>CLASSE: PRIMA</w:t>
            </w:r>
          </w:p>
        </w:tc>
      </w:tr>
      <w:tr>
        <w:trPr>
          <w:trHeight w:val="505" w:hRule="atLeast"/>
        </w:trPr>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t xml:space="preserve"> </w:t>
            </w:r>
          </w:p>
        </w:tc>
        <w:tc>
          <w:tcPr>
            <w:tcW w:w="623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OBIETTIVI DI APPRENDIMENTO</w:t>
            </w:r>
          </w:p>
        </w:tc>
        <w:tc>
          <w:tcPr>
            <w:tcW w:w="382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60"/>
              </w:numPr>
              <w:spacing w:before="0" w:after="0"/>
              <w:rPr>
                <w:b/>
                <w:b/>
                <w:lang w:val="en-US"/>
              </w:rPr>
            </w:pPr>
            <w:r>
              <w:rPr>
                <w:b/>
                <w:lang w:val="en-US"/>
              </w:rPr>
              <w:t>AVANZATO</w:t>
            </w:r>
          </w:p>
          <w:p>
            <w:pPr>
              <w:pStyle w:val="Normal"/>
              <w:widowControl w:val="false"/>
              <w:numPr>
                <w:ilvl w:val="0"/>
                <w:numId w:val="60"/>
              </w:numPr>
              <w:spacing w:before="0" w:after="0"/>
              <w:rPr>
                <w:b/>
                <w:b/>
                <w:lang w:val="en-US"/>
              </w:rPr>
            </w:pPr>
            <w:r>
              <w:rPr>
                <w:b/>
                <w:lang w:val="en-US"/>
              </w:rPr>
              <w:t>INTERMEDIO</w:t>
            </w:r>
          </w:p>
          <w:p>
            <w:pPr>
              <w:pStyle w:val="Normal"/>
              <w:widowControl w:val="false"/>
              <w:numPr>
                <w:ilvl w:val="0"/>
                <w:numId w:val="60"/>
              </w:numPr>
              <w:spacing w:before="0" w:after="0"/>
              <w:rPr>
                <w:b/>
                <w:b/>
                <w:lang w:val="en-US"/>
              </w:rPr>
            </w:pPr>
            <w:r>
              <w:rPr>
                <w:b/>
                <w:lang w:val="en-US"/>
              </w:rPr>
              <w:t>BASE</w:t>
            </w:r>
          </w:p>
          <w:p>
            <w:pPr>
              <w:pStyle w:val="Normal"/>
              <w:widowControl w:val="false"/>
              <w:numPr>
                <w:ilvl w:val="0"/>
                <w:numId w:val="60"/>
              </w:numPr>
              <w:spacing w:before="0" w:after="0"/>
              <w:rPr>
                <w:b/>
                <w:b/>
              </w:rPr>
            </w:pPr>
            <w:r>
              <w:rPr>
                <w:b/>
              </w:rPr>
              <w:t>IN VIA DI PRIMA ACQUISIZIONE</w:t>
            </w:r>
          </w:p>
        </w:tc>
      </w:tr>
      <w:tr>
        <w:trPr>
          <w:trHeight w:val="1100" w:hRule="atLeast"/>
        </w:trPr>
        <w:tc>
          <w:tcPr>
            <w:tcW w:w="1842" w:type="dxa"/>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rPr>
                <w:b/>
                <w:b/>
              </w:rPr>
            </w:pPr>
            <w:r>
              <w:rPr>
                <w:b/>
              </w:rPr>
              <w:t xml:space="preserve">NUCLEO </w:t>
            </w:r>
          </w:p>
          <w:p>
            <w:pPr>
              <w:pStyle w:val="Normal"/>
              <w:widowControl w:val="false"/>
              <w:spacing w:before="0" w:after="200"/>
              <w:rPr>
                <w:b/>
                <w:b/>
              </w:rPr>
            </w:pPr>
            <w:r>
              <w:rPr>
                <w:b/>
              </w:rPr>
              <w:t>FONDANTE</w:t>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b/>
                <w:lang w:val="en-US"/>
              </w:rPr>
              <w:t>Competenze attese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Abilità</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Conoscenze</w:t>
            </w:r>
          </w:p>
        </w:tc>
        <w:tc>
          <w:tcPr>
            <w:tcW w:w="382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r>
      <w:tr>
        <w:trPr>
          <w:trHeight w:val="415" w:hRule="atLeast"/>
        </w:trPr>
        <w:tc>
          <w:tcPr>
            <w:tcW w:w="1842" w:type="dxa"/>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lang w:val="en-US"/>
              </w:rPr>
            </w:pPr>
            <w:r>
              <w:rPr>
                <w:b/>
                <w:lang w:val="en-US"/>
              </w:rPr>
              <w:t>NUMERI</w:t>
            </w:r>
          </w:p>
        </w:tc>
        <w:tc>
          <w:tcPr>
            <w:tcW w:w="226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contextualSpacing/>
              <w:rPr/>
            </w:pPr>
            <w:r>
              <w:rPr/>
            </w:r>
          </w:p>
          <w:p>
            <w:pPr>
              <w:pStyle w:val="ListParagraph"/>
              <w:widowControl w:val="false"/>
              <w:numPr>
                <w:ilvl w:val="0"/>
                <w:numId w:val="110"/>
              </w:numPr>
              <w:spacing w:before="0" w:after="0"/>
              <w:contextualSpacing/>
              <w:rPr/>
            </w:pPr>
            <w:r>
              <w:rPr/>
              <w:t>Usa la numerazione progressiva e regressiva fino a 20 ed esegue calcoli di addizioni e sottrazioni con i numeri naturali.</w:t>
            </w:r>
          </w:p>
        </w:tc>
        <w:tc>
          <w:tcPr>
            <w:tcW w:w="297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contextualSpacing/>
              <w:rPr/>
            </w:pPr>
            <w:r>
              <w:rPr/>
            </w:r>
          </w:p>
          <w:p>
            <w:pPr>
              <w:pStyle w:val="Normal"/>
              <w:widowControl w:val="false"/>
              <w:numPr>
                <w:ilvl w:val="0"/>
                <w:numId w:val="55"/>
              </w:numPr>
              <w:spacing w:before="0" w:after="0"/>
              <w:rPr/>
            </w:pPr>
            <w:r>
              <w:rPr/>
              <w:t>Conoscere e confrontare i numeri fino al 20.</w:t>
            </w:r>
          </w:p>
          <w:p>
            <w:pPr>
              <w:pStyle w:val="Normal"/>
              <w:widowControl w:val="false"/>
              <w:numPr>
                <w:ilvl w:val="0"/>
                <w:numId w:val="57"/>
              </w:numPr>
              <w:spacing w:before="0" w:after="0"/>
              <w:rPr/>
            </w:pPr>
            <w:r>
              <w:rPr/>
              <w:t>Riconoscere numeri ordinali e cardinali.</w:t>
            </w:r>
          </w:p>
          <w:p>
            <w:pPr>
              <w:pStyle w:val="Normal"/>
              <w:widowControl w:val="false"/>
              <w:numPr>
                <w:ilvl w:val="0"/>
                <w:numId w:val="57"/>
              </w:numPr>
              <w:spacing w:before="0" w:after="0"/>
              <w:rPr/>
            </w:pPr>
            <w:r>
              <w:rPr/>
              <w:t>Eseguire addizioni e sottrazioni.</w:t>
            </w:r>
          </w:p>
          <w:p>
            <w:pPr>
              <w:pStyle w:val="Normal"/>
              <w:widowControl w:val="false"/>
              <w:numPr>
                <w:ilvl w:val="0"/>
                <w:numId w:val="55"/>
              </w:numPr>
              <w:spacing w:before="0" w:after="0"/>
              <w:rPr/>
            </w:pPr>
            <w:r>
              <w:rPr/>
              <w:t>Scoprire e acquisire il concetto di decina.</w:t>
            </w:r>
          </w:p>
          <w:p>
            <w:pPr>
              <w:pStyle w:val="Normal"/>
              <w:widowControl w:val="false"/>
              <w:numPr>
                <w:ilvl w:val="0"/>
                <w:numId w:val="55"/>
              </w:numPr>
              <w:spacing w:before="0" w:after="0"/>
              <w:rPr/>
            </w:pPr>
            <w:r>
              <w:rPr/>
              <w:t>Rappresentare i numeri con materiale non strutturato e strutturato.</w:t>
            </w:r>
          </w:p>
          <w:p>
            <w:pPr>
              <w:pStyle w:val="Normal"/>
              <w:widowControl w:val="false"/>
              <w:numPr>
                <w:ilvl w:val="0"/>
                <w:numId w:val="55"/>
              </w:numPr>
              <w:spacing w:before="0" w:after="0"/>
              <w:rPr/>
            </w:pPr>
            <w:r>
              <w:rPr/>
              <w:t>Scomporre e ricomporre i numeri naturali fino a 20.</w:t>
            </w:r>
          </w:p>
          <w:p>
            <w:pPr>
              <w:pStyle w:val="Normal"/>
              <w:widowControl w:val="false"/>
              <w:numPr>
                <w:ilvl w:val="0"/>
                <w:numId w:val="55"/>
              </w:numPr>
              <w:spacing w:before="0" w:after="0"/>
              <w:rPr/>
            </w:pPr>
            <w:r>
              <w:rPr/>
              <w:t>Riconoscere il valore posizionale delle cifre.</w:t>
            </w:r>
          </w:p>
          <w:p>
            <w:pPr>
              <w:pStyle w:val="Normal"/>
              <w:widowControl w:val="false"/>
              <w:spacing w:before="0" w:after="0"/>
              <w:rPr/>
            </w:pPr>
            <w:r>
              <w:rPr/>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r>
          </w:p>
          <w:p>
            <w:pPr>
              <w:pStyle w:val="Normal"/>
              <w:widowControl w:val="false"/>
              <w:numPr>
                <w:ilvl w:val="0"/>
                <w:numId w:val="58"/>
              </w:numPr>
              <w:spacing w:before="0" w:after="0"/>
              <w:rPr>
                <w:lang w:val="en-US"/>
              </w:rPr>
            </w:pPr>
            <w:r>
              <w:rPr>
                <w:lang w:val="en-US"/>
              </w:rPr>
              <w:t>Confronto</w:t>
            </w:r>
          </w:p>
          <w:p>
            <w:pPr>
              <w:pStyle w:val="Normal"/>
              <w:widowControl w:val="false"/>
              <w:numPr>
                <w:ilvl w:val="0"/>
                <w:numId w:val="58"/>
              </w:numPr>
              <w:spacing w:before="0" w:after="0"/>
              <w:rPr>
                <w:lang w:val="en-US"/>
              </w:rPr>
            </w:pPr>
            <w:r>
              <w:rPr>
                <w:lang w:val="en-US"/>
              </w:rPr>
              <w:t>Simboli arbitrari</w:t>
            </w:r>
          </w:p>
          <w:p>
            <w:pPr>
              <w:pStyle w:val="Normal"/>
              <w:widowControl w:val="false"/>
              <w:numPr>
                <w:ilvl w:val="0"/>
                <w:numId w:val="58"/>
              </w:numPr>
              <w:spacing w:before="0" w:after="0"/>
              <w:rPr>
                <w:lang w:val="en-US"/>
              </w:rPr>
            </w:pPr>
            <w:r>
              <w:rPr>
                <w:lang w:val="en-US"/>
              </w:rPr>
              <w:t>Simboli numerici</w:t>
            </w:r>
          </w:p>
          <w:p>
            <w:pPr>
              <w:pStyle w:val="Normal"/>
              <w:widowControl w:val="false"/>
              <w:numPr>
                <w:ilvl w:val="0"/>
                <w:numId w:val="58"/>
              </w:numPr>
              <w:spacing w:before="0" w:after="0"/>
              <w:rPr>
                <w:lang w:val="en-US"/>
              </w:rPr>
            </w:pPr>
            <w:r>
              <w:rPr>
                <w:lang w:val="en-US"/>
              </w:rPr>
              <w:t>Corrispondenza quantità-simbolo numerico</w:t>
            </w:r>
          </w:p>
          <w:p>
            <w:pPr>
              <w:pStyle w:val="Normal"/>
              <w:widowControl w:val="false"/>
              <w:numPr>
                <w:ilvl w:val="0"/>
                <w:numId w:val="58"/>
              </w:numPr>
              <w:spacing w:before="0" w:after="0"/>
              <w:rPr>
                <w:lang w:val="en-US"/>
              </w:rPr>
            </w:pPr>
            <w:r>
              <w:rPr>
                <w:lang w:val="en-US"/>
              </w:rPr>
              <w:t>Successione numerica fino a 20.</w:t>
            </w:r>
          </w:p>
          <w:p>
            <w:pPr>
              <w:pStyle w:val="Normal"/>
              <w:widowControl w:val="false"/>
              <w:numPr>
                <w:ilvl w:val="0"/>
                <w:numId w:val="56"/>
              </w:numPr>
              <w:spacing w:before="0" w:after="0"/>
              <w:rPr/>
            </w:pPr>
            <w:r>
              <w:rPr/>
              <w:t>Numeri in cifre e in lettere</w:t>
            </w:r>
          </w:p>
          <w:p>
            <w:pPr>
              <w:pStyle w:val="Normal"/>
              <w:widowControl w:val="false"/>
              <w:numPr>
                <w:ilvl w:val="0"/>
                <w:numId w:val="56"/>
              </w:numPr>
              <w:spacing w:before="0" w:after="0"/>
              <w:rPr>
                <w:lang w:val="en-US"/>
              </w:rPr>
            </w:pPr>
            <w:r>
              <w:rPr>
                <w:lang w:val="en-US"/>
              </w:rPr>
              <w:t>Simboli &gt;&lt;=</w:t>
            </w:r>
          </w:p>
          <w:p>
            <w:pPr>
              <w:pStyle w:val="Normal"/>
              <w:widowControl w:val="false"/>
              <w:numPr>
                <w:ilvl w:val="0"/>
                <w:numId w:val="56"/>
              </w:numPr>
              <w:spacing w:before="0" w:after="0"/>
              <w:rPr>
                <w:lang w:val="en-US"/>
              </w:rPr>
            </w:pPr>
            <w:r>
              <w:rPr>
                <w:lang w:val="en-US"/>
              </w:rPr>
              <w:t>Numeri ordinali e cardinali</w:t>
            </w:r>
          </w:p>
          <w:p>
            <w:pPr>
              <w:pStyle w:val="Normal"/>
              <w:widowControl w:val="false"/>
              <w:numPr>
                <w:ilvl w:val="0"/>
                <w:numId w:val="56"/>
              </w:numPr>
              <w:spacing w:before="0" w:after="0"/>
              <w:rPr>
                <w:lang w:val="en-US"/>
              </w:rPr>
            </w:pPr>
            <w:r>
              <w:rPr>
                <w:lang w:val="en-US"/>
              </w:rPr>
              <w:t>Addizioni e sottrazioni</w:t>
            </w:r>
          </w:p>
          <w:p>
            <w:pPr>
              <w:pStyle w:val="Normal"/>
              <w:widowControl w:val="false"/>
              <w:numPr>
                <w:ilvl w:val="0"/>
                <w:numId w:val="56"/>
              </w:numPr>
              <w:spacing w:before="0" w:after="0"/>
              <w:rPr>
                <w:lang w:val="en-US"/>
              </w:rPr>
            </w:pPr>
            <w:r>
              <w:rPr>
                <w:lang w:val="en-US"/>
              </w:rPr>
              <w:t>Retta numerica, tabelle, regoli, abaco</w:t>
            </w:r>
          </w:p>
          <w:p>
            <w:pPr>
              <w:pStyle w:val="Normal"/>
              <w:widowControl w:val="false"/>
              <w:numPr>
                <w:ilvl w:val="0"/>
                <w:numId w:val="56"/>
              </w:numPr>
              <w:spacing w:before="0" w:after="0"/>
              <w:rPr>
                <w:lang w:val="en-US"/>
              </w:rPr>
            </w:pPr>
            <w:r>
              <w:rPr>
                <w:lang w:val="en-US"/>
              </w:rPr>
              <w:t>Sottoinsieme</w:t>
            </w:r>
          </w:p>
          <w:p>
            <w:pPr>
              <w:pStyle w:val="Normal"/>
              <w:widowControl w:val="false"/>
              <w:numPr>
                <w:ilvl w:val="0"/>
                <w:numId w:val="56"/>
              </w:numPr>
              <w:spacing w:before="0" w:after="0"/>
              <w:rPr/>
            </w:pPr>
            <w:r>
              <w:rPr/>
              <w:t>Addizioni- sottrazioni come operazioni contrarie</w:t>
            </w:r>
          </w:p>
          <w:p>
            <w:pPr>
              <w:pStyle w:val="Normal"/>
              <w:widowControl w:val="false"/>
              <w:numPr>
                <w:ilvl w:val="0"/>
                <w:numId w:val="56"/>
              </w:numPr>
              <w:spacing w:before="0" w:after="0"/>
              <w:rPr>
                <w:lang w:val="en-US"/>
              </w:rPr>
            </w:pPr>
            <w:r>
              <w:rPr>
                <w:lang w:val="en-US"/>
              </w:rPr>
              <w:t>Calcoli mentali</w:t>
            </w:r>
          </w:p>
          <w:p>
            <w:pPr>
              <w:pStyle w:val="Normal"/>
              <w:widowControl w:val="false"/>
              <w:numPr>
                <w:ilvl w:val="0"/>
                <w:numId w:val="56"/>
              </w:numPr>
              <w:spacing w:before="0" w:after="0"/>
              <w:rPr>
                <w:lang w:val="en-US"/>
              </w:rPr>
            </w:pPr>
            <w:r>
              <w:rPr>
                <w:lang w:val="en-US"/>
              </w:rPr>
              <w:t>Decina</w:t>
            </w:r>
          </w:p>
          <w:p>
            <w:pPr>
              <w:pStyle w:val="Normal"/>
              <w:widowControl w:val="false"/>
              <w:numPr>
                <w:ilvl w:val="0"/>
                <w:numId w:val="58"/>
              </w:numPr>
              <w:spacing w:before="0" w:after="0"/>
              <w:rPr>
                <w:lang w:val="en-US"/>
              </w:rPr>
            </w:pPr>
            <w:r>
              <w:rPr>
                <w:lang w:val="en-US"/>
              </w:rPr>
              <w:t>Valore posizionale delle cifre</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02" w:hanging="0"/>
              <w:rPr>
                <w:sz w:val="20"/>
                <w:szCs w:val="20"/>
              </w:rPr>
            </w:pPr>
            <w:r>
              <w:rPr>
                <w:sz w:val="20"/>
                <w:szCs w:val="20"/>
              </w:rPr>
            </w:r>
          </w:p>
          <w:p>
            <w:pPr>
              <w:pStyle w:val="Normal"/>
              <w:widowControl w:val="false"/>
              <w:numPr>
                <w:ilvl w:val="0"/>
                <w:numId w:val="61"/>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61"/>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61"/>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61"/>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1842" w:type="dxa"/>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spacing w:before="0" w:after="0"/>
              <w:rPr>
                <w:b/>
                <w:b/>
              </w:rPr>
            </w:pPr>
            <w:r>
              <w:rPr>
                <w:b/>
              </w:rPr>
            </w:r>
          </w:p>
          <w:p>
            <w:pPr>
              <w:pStyle w:val="Normal"/>
              <w:widowControl w:val="false"/>
              <w:spacing w:before="0" w:after="0"/>
              <w:rPr>
                <w:b/>
                <w:b/>
              </w:rPr>
            </w:pPr>
            <w:r>
              <w:rPr>
                <w:b/>
              </w:rPr>
              <w:t>SPAZIO</w:t>
            </w:r>
          </w:p>
          <w:p>
            <w:pPr>
              <w:pStyle w:val="Normal"/>
              <w:widowControl w:val="false"/>
              <w:spacing w:before="0" w:after="0"/>
              <w:rPr>
                <w:b/>
                <w:b/>
              </w:rPr>
            </w:pPr>
            <w:r>
              <w:rPr>
                <w:b/>
              </w:rPr>
              <w:t>E</w:t>
            </w:r>
          </w:p>
          <w:p>
            <w:pPr>
              <w:pStyle w:val="Normal"/>
              <w:widowControl w:val="false"/>
              <w:spacing w:before="0" w:after="0"/>
              <w:rPr>
                <w:b/>
                <w:b/>
              </w:rPr>
            </w:pPr>
            <w:r>
              <w:rPr>
                <w:b/>
              </w:rPr>
            </w:r>
          </w:p>
          <w:p>
            <w:pPr>
              <w:pStyle w:val="Normal"/>
              <w:widowControl w:val="false"/>
              <w:spacing w:before="0" w:after="0"/>
              <w:rPr>
                <w:b/>
                <w:b/>
              </w:rPr>
            </w:pPr>
            <w:r>
              <w:rPr>
                <w:b/>
              </w:rPr>
              <w:t>FIGURE</w:t>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15" w:hanging="0"/>
              <w:rPr/>
            </w:pPr>
            <w:r>
              <w:rPr/>
            </w:r>
          </w:p>
          <w:p>
            <w:pPr>
              <w:pStyle w:val="Normal"/>
              <w:widowControl w:val="false"/>
              <w:numPr>
                <w:ilvl w:val="0"/>
                <w:numId w:val="33"/>
              </w:numPr>
              <w:spacing w:before="0" w:after="0"/>
              <w:rPr/>
            </w:pPr>
            <w:r>
              <w:rPr/>
              <w:t>Effettua e registra percorsi, seguendo le indicazioni date.</w:t>
            </w:r>
          </w:p>
          <w:p>
            <w:pPr>
              <w:pStyle w:val="Normal"/>
              <w:widowControl w:val="false"/>
              <w:numPr>
                <w:ilvl w:val="0"/>
                <w:numId w:val="33"/>
              </w:numPr>
              <w:spacing w:before="0" w:after="0"/>
              <w:rPr/>
            </w:pPr>
            <w:r>
              <w:rPr/>
              <w:t>Individua, riconosce e rappresenta le figure piane e solide della realtà vissuta.</w:t>
            </w:r>
          </w:p>
          <w:p>
            <w:pPr>
              <w:pStyle w:val="Normal"/>
              <w:widowControl w:val="false"/>
              <w:spacing w:before="0" w:after="0"/>
              <w:rPr/>
            </w:pPr>
            <w:r>
              <w:rPr/>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68" w:hanging="0"/>
              <w:rPr/>
            </w:pPr>
            <w:r>
              <w:rPr/>
            </w:r>
          </w:p>
          <w:p>
            <w:pPr>
              <w:pStyle w:val="Normal"/>
              <w:widowControl w:val="false"/>
              <w:numPr>
                <w:ilvl w:val="0"/>
                <w:numId w:val="54"/>
              </w:numPr>
              <w:spacing w:before="0" w:after="0"/>
              <w:rPr/>
            </w:pPr>
            <w:r>
              <w:rPr/>
              <w:t>Riconoscere ed utilizzare i concetti topologici.</w:t>
            </w:r>
          </w:p>
          <w:p>
            <w:pPr>
              <w:pStyle w:val="Normal"/>
              <w:widowControl w:val="false"/>
              <w:numPr>
                <w:ilvl w:val="0"/>
                <w:numId w:val="54"/>
              </w:numPr>
              <w:spacing w:before="0" w:after="0"/>
              <w:rPr/>
            </w:pPr>
            <w:r>
              <w:rPr/>
              <w:t>Individuare, denominare e riprodurre in immagini, le più comuni figure geometriche solide e piane.</w:t>
            </w:r>
          </w:p>
          <w:p>
            <w:pPr>
              <w:pStyle w:val="Normal"/>
              <w:widowControl w:val="false"/>
              <w:numPr>
                <w:ilvl w:val="0"/>
                <w:numId w:val="54"/>
              </w:numPr>
              <w:spacing w:before="0" w:after="0"/>
              <w:rPr/>
            </w:pPr>
            <w:r>
              <w:rPr/>
              <w:t xml:space="preserve"> </w:t>
            </w:r>
            <w:r>
              <w:rPr/>
              <w:t>Individuare, denominare e riprodurre linee aperte e chiuse, confini, regioni interne ed esterne.</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70" w:hanging="0"/>
              <w:rPr>
                <w:lang w:val="en-US"/>
              </w:rPr>
            </w:pPr>
            <w:r>
              <w:rPr>
                <w:lang w:val="en-US"/>
              </w:rPr>
            </w:r>
          </w:p>
          <w:p>
            <w:pPr>
              <w:pStyle w:val="Normal"/>
              <w:widowControl w:val="false"/>
              <w:numPr>
                <w:ilvl w:val="0"/>
                <w:numId w:val="53"/>
              </w:numPr>
              <w:spacing w:before="0" w:after="0"/>
              <w:rPr>
                <w:lang w:val="en-US"/>
              </w:rPr>
            </w:pPr>
            <w:r>
              <w:rPr>
                <w:lang w:val="en-US"/>
              </w:rPr>
              <w:t>Spazio fisico e grafico</w:t>
            </w:r>
          </w:p>
          <w:p>
            <w:pPr>
              <w:pStyle w:val="Normal"/>
              <w:widowControl w:val="false"/>
              <w:numPr>
                <w:ilvl w:val="0"/>
                <w:numId w:val="53"/>
              </w:numPr>
              <w:spacing w:before="0" w:after="0"/>
              <w:rPr>
                <w:lang w:val="en-US"/>
              </w:rPr>
            </w:pPr>
            <w:r>
              <w:rPr>
                <w:lang w:val="en-US"/>
              </w:rPr>
              <w:t>Concetti topologici</w:t>
            </w:r>
          </w:p>
          <w:p>
            <w:pPr>
              <w:pStyle w:val="Normal"/>
              <w:widowControl w:val="false"/>
              <w:numPr>
                <w:ilvl w:val="0"/>
                <w:numId w:val="53"/>
              </w:numPr>
              <w:spacing w:before="0" w:after="0"/>
              <w:rPr>
                <w:lang w:val="en-US"/>
              </w:rPr>
            </w:pPr>
            <w:r>
              <w:rPr>
                <w:lang w:val="en-US"/>
              </w:rPr>
              <w:t>Figure geometriche solide e piane</w:t>
            </w:r>
          </w:p>
          <w:p>
            <w:pPr>
              <w:pStyle w:val="Normal"/>
              <w:widowControl w:val="false"/>
              <w:numPr>
                <w:ilvl w:val="0"/>
                <w:numId w:val="53"/>
              </w:numPr>
              <w:spacing w:before="0" w:after="0"/>
              <w:rPr>
                <w:lang w:val="en-US"/>
              </w:rPr>
            </w:pPr>
            <w:r>
              <w:rPr>
                <w:lang w:val="en-US"/>
              </w:rPr>
              <w:t>Linee aperte e chiuse</w:t>
            </w:r>
          </w:p>
          <w:p>
            <w:pPr>
              <w:pStyle w:val="Normal"/>
              <w:widowControl w:val="false"/>
              <w:numPr>
                <w:ilvl w:val="0"/>
                <w:numId w:val="53"/>
              </w:numPr>
              <w:spacing w:before="0" w:after="0"/>
              <w:rPr>
                <w:lang w:val="en-US"/>
              </w:rPr>
            </w:pPr>
            <w:r>
              <w:rPr>
                <w:lang w:val="en-US"/>
              </w:rPr>
              <w:t>Confini, regioni interne ed esterne</w:t>
            </w:r>
          </w:p>
          <w:p>
            <w:pPr>
              <w:pStyle w:val="Normal"/>
              <w:widowControl w:val="false"/>
              <w:numPr>
                <w:ilvl w:val="0"/>
                <w:numId w:val="52"/>
              </w:numPr>
              <w:spacing w:before="0" w:after="0"/>
              <w:rPr>
                <w:lang w:val="en-US"/>
              </w:rPr>
            </w:pPr>
            <w:r>
              <w:rPr>
                <w:lang w:val="en-US"/>
              </w:rPr>
              <w:t>Percorsi e indicatori spaziali</w:t>
            </w:r>
          </w:p>
          <w:p>
            <w:pPr>
              <w:pStyle w:val="Normal"/>
              <w:widowControl w:val="false"/>
              <w:numPr>
                <w:ilvl w:val="0"/>
                <w:numId w:val="53"/>
              </w:numPr>
              <w:spacing w:before="0" w:after="0"/>
              <w:rPr>
                <w:lang w:val="en-US"/>
              </w:rPr>
            </w:pPr>
            <w:r>
              <w:rPr>
                <w:lang w:val="en-US"/>
              </w:rPr>
              <w:t>Reticoli</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502" w:hanging="0"/>
              <w:rPr>
                <w:sz w:val="20"/>
                <w:szCs w:val="20"/>
              </w:rPr>
            </w:pPr>
            <w:r>
              <w:rPr>
                <w:sz w:val="20"/>
                <w:szCs w:val="20"/>
              </w:rPr>
            </w:r>
          </w:p>
          <w:p>
            <w:pPr>
              <w:pStyle w:val="Normal"/>
              <w:widowControl w:val="false"/>
              <w:numPr>
                <w:ilvl w:val="0"/>
                <w:numId w:val="62"/>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62"/>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62"/>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62"/>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1265" w:hRule="atLeast"/>
        </w:trPr>
        <w:tc>
          <w:tcPr>
            <w:tcW w:w="1842" w:type="dxa"/>
            <w:tcBorders>
              <w:top w:val="single" w:sz="4" w:space="0" w:color="000000"/>
              <w:left w:val="single" w:sz="4" w:space="0" w:color="000000"/>
              <w:bottom w:val="single" w:sz="4" w:space="0" w:color="000000"/>
              <w:right w:val="single" w:sz="4" w:space="0" w:color="000000"/>
            </w:tcBorders>
            <w:shd w:color="auto" w:fill="FBD4B4" w:themeFill="accent6" w:themeFillTint="66" w:val="clear"/>
          </w:tcPr>
          <w:p>
            <w:pPr>
              <w:pStyle w:val="Normal"/>
              <w:widowControl w:val="false"/>
              <w:rPr>
                <w:b/>
                <w:b/>
              </w:rPr>
            </w:pPr>
            <w:r>
              <w:rPr>
                <w:b/>
              </w:rPr>
            </w:r>
          </w:p>
          <w:p>
            <w:pPr>
              <w:pStyle w:val="Normal"/>
              <w:widowControl w:val="false"/>
              <w:rPr>
                <w:b/>
                <w:b/>
              </w:rPr>
            </w:pPr>
            <w:r>
              <w:rPr>
                <w:b/>
              </w:rPr>
            </w:r>
          </w:p>
          <w:p>
            <w:pPr>
              <w:pStyle w:val="Normal"/>
              <w:widowControl w:val="false"/>
              <w:rPr>
                <w:b/>
                <w:b/>
              </w:rPr>
            </w:pPr>
            <w:r>
              <w:rPr>
                <w:b/>
              </w:rPr>
              <w:t>RELAZIONI</w:t>
            </w:r>
          </w:p>
          <w:p>
            <w:pPr>
              <w:pStyle w:val="Normal"/>
              <w:widowControl w:val="false"/>
              <w:rPr>
                <w:b/>
                <w:b/>
              </w:rPr>
            </w:pPr>
            <w:r>
              <w:rPr>
                <w:b/>
              </w:rPr>
            </w:r>
          </w:p>
          <w:p>
            <w:pPr>
              <w:pStyle w:val="Normal"/>
              <w:widowControl w:val="false"/>
              <w:rPr>
                <w:b/>
                <w:b/>
              </w:rPr>
            </w:pPr>
            <w:r>
              <w:rPr>
                <w:b/>
              </w:rPr>
              <w:t>DATI</w:t>
            </w:r>
          </w:p>
          <w:p>
            <w:pPr>
              <w:pStyle w:val="Normal"/>
              <w:widowControl w:val="false"/>
              <w:rPr>
                <w:b/>
                <w:b/>
              </w:rPr>
            </w:pPr>
            <w:r>
              <w:rPr>
                <w:b/>
              </w:rPr>
              <w:t>E</w:t>
            </w:r>
          </w:p>
          <w:p>
            <w:pPr>
              <w:pStyle w:val="Normal"/>
              <w:widowControl w:val="false"/>
              <w:rPr>
                <w:b/>
                <w:b/>
              </w:rPr>
            </w:pPr>
            <w:r>
              <w:rPr>
                <w:b/>
              </w:rPr>
              <w:t>PREVISIONI</w:t>
            </w:r>
          </w:p>
          <w:p>
            <w:pPr>
              <w:pStyle w:val="Normal"/>
              <w:widowControl w:val="false"/>
              <w:rPr>
                <w:b/>
                <w:b/>
              </w:rPr>
            </w:pPr>
            <w:r>
              <w:rPr>
                <w:b/>
              </w:rPr>
            </w:r>
          </w:p>
          <w:p>
            <w:pPr>
              <w:pStyle w:val="Normal"/>
              <w:widowControl w:val="false"/>
              <w:spacing w:before="0" w:after="200"/>
              <w:rPr>
                <w:b/>
                <w:b/>
                <w:lang w:val="en-US"/>
              </w:rPr>
            </w:pPr>
            <w:r>
              <w:rPr>
                <w:b/>
                <w:lang w:val="en-US"/>
              </w:rPr>
            </w:r>
          </w:p>
        </w:tc>
        <w:tc>
          <w:tcPr>
            <w:tcW w:w="226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w:t>
            </w:r>
          </w:p>
          <w:p>
            <w:pPr>
              <w:pStyle w:val="Normal"/>
              <w:widowControl w:val="false"/>
              <w:numPr>
                <w:ilvl w:val="0"/>
                <w:numId w:val="59"/>
              </w:numPr>
              <w:rPr/>
            </w:pPr>
            <w:r>
              <w:rPr/>
              <w:t>Classifica e registra relazioni.</w:t>
            </w:r>
          </w:p>
          <w:p>
            <w:pPr>
              <w:pStyle w:val="Normal"/>
              <w:widowControl w:val="false"/>
              <w:numPr>
                <w:ilvl w:val="0"/>
                <w:numId w:val="59"/>
              </w:numPr>
              <w:rPr/>
            </w:pPr>
            <w:r>
              <w:rPr/>
              <w:t>Ricava informazioni da dati in tabelle e grafici.</w:t>
            </w:r>
          </w:p>
          <w:p>
            <w:pPr>
              <w:pStyle w:val="Normal"/>
              <w:widowControl w:val="false"/>
              <w:numPr>
                <w:ilvl w:val="0"/>
                <w:numId w:val="59"/>
              </w:numPr>
              <w:rPr/>
            </w:pPr>
            <w:r>
              <w:rPr/>
              <w:t>Riconosce situazioni problematiche.</w:t>
            </w:r>
          </w:p>
          <w:p>
            <w:pPr>
              <w:pStyle w:val="Normal"/>
              <w:widowControl w:val="false"/>
              <w:numPr>
                <w:ilvl w:val="0"/>
                <w:numId w:val="59"/>
              </w:numPr>
              <w:spacing w:before="0" w:after="200"/>
              <w:rPr/>
            </w:pPr>
            <w:r>
              <w:rPr/>
              <w:t>Risolve semplici situazioni problematiche con e senza numeri.</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numPr>
                <w:ilvl w:val="0"/>
                <w:numId w:val="49"/>
              </w:numPr>
              <w:rPr/>
            </w:pPr>
            <w:r>
              <w:rPr/>
              <w:t>Classificare oggetti per proprietà, cogliere l’appartenenza e non, realizzare e definire insiemi.</w:t>
            </w:r>
          </w:p>
          <w:p>
            <w:pPr>
              <w:pStyle w:val="Normal"/>
              <w:widowControl w:val="false"/>
              <w:numPr>
                <w:ilvl w:val="0"/>
                <w:numId w:val="49"/>
              </w:numPr>
              <w:rPr/>
            </w:pPr>
            <w:r>
              <w:rPr/>
              <w:t>Stabilire corrispondenze tra elementi di raggruppamenti diversi.</w:t>
            </w:r>
          </w:p>
          <w:p>
            <w:pPr>
              <w:pStyle w:val="Normal"/>
              <w:widowControl w:val="false"/>
              <w:numPr>
                <w:ilvl w:val="0"/>
                <w:numId w:val="51"/>
              </w:numPr>
              <w:rPr/>
            </w:pPr>
            <w:r>
              <w:rPr/>
              <w:t>Registrare e saper interpretare i dati di un’indagine.</w:t>
            </w:r>
          </w:p>
          <w:p>
            <w:pPr>
              <w:pStyle w:val="Normal"/>
              <w:widowControl w:val="false"/>
              <w:numPr>
                <w:ilvl w:val="0"/>
                <w:numId w:val="51"/>
              </w:numPr>
              <w:rPr>
                <w:lang w:val="en-US"/>
              </w:rPr>
            </w:pPr>
            <w:r>
              <w:rPr>
                <w:lang w:val="en-US"/>
              </w:rPr>
              <w:t>Riconoscere situazioni problematiche varie.</w:t>
            </w:r>
          </w:p>
          <w:p>
            <w:pPr>
              <w:pStyle w:val="Normal"/>
              <w:widowControl w:val="false"/>
              <w:numPr>
                <w:ilvl w:val="0"/>
                <w:numId w:val="49"/>
              </w:numPr>
              <w:rPr/>
            </w:pPr>
            <w:r>
              <w:rPr/>
              <w:t>Illustrare la situazione problematica con disegni, simboli, diagrammi e tabelle.</w:t>
            </w:r>
          </w:p>
          <w:p>
            <w:pPr>
              <w:pStyle w:val="Normal"/>
              <w:widowControl w:val="false"/>
              <w:numPr>
                <w:ilvl w:val="0"/>
                <w:numId w:val="49"/>
              </w:numPr>
              <w:spacing w:before="0" w:after="200"/>
              <w:rPr/>
            </w:pPr>
            <w:r>
              <w:rPr/>
              <w:t>Risolvere semplici situazioni problematiche con e senza numeri.</w:t>
            </w:r>
          </w:p>
        </w:tc>
        <w:tc>
          <w:tcPr>
            <w:tcW w:w="3260" w:type="dxa"/>
            <w:tcBorders>
              <w:top w:val="single" w:sz="4" w:space="0" w:color="000000"/>
              <w:left w:val="single" w:sz="4" w:space="0" w:color="000000"/>
              <w:bottom w:val="single" w:sz="4" w:space="0" w:color="000000"/>
              <w:right w:val="single" w:sz="4" w:space="0" w:color="000000"/>
            </w:tcBorders>
          </w:tcPr>
          <w:p>
            <w:pPr>
              <w:pStyle w:val="Normal"/>
              <w:widowControl w:val="false"/>
              <w:ind w:left="470" w:hanging="0"/>
              <w:rPr>
                <w:lang w:val="en-US"/>
              </w:rPr>
            </w:pPr>
            <w:r>
              <w:rPr>
                <w:lang w:val="en-US"/>
              </w:rPr>
            </w:r>
          </w:p>
          <w:p>
            <w:pPr>
              <w:pStyle w:val="Normal"/>
              <w:widowControl w:val="false"/>
              <w:numPr>
                <w:ilvl w:val="0"/>
                <w:numId w:val="50"/>
              </w:numPr>
              <w:rPr>
                <w:lang w:val="en-US"/>
              </w:rPr>
            </w:pPr>
            <w:r>
              <w:rPr>
                <w:lang w:val="en-US"/>
              </w:rPr>
              <w:t>Insiemi, relazioni e corrispondenze</w:t>
            </w:r>
          </w:p>
          <w:p>
            <w:pPr>
              <w:pStyle w:val="Normal"/>
              <w:widowControl w:val="false"/>
              <w:numPr>
                <w:ilvl w:val="0"/>
                <w:numId w:val="50"/>
              </w:numPr>
              <w:rPr>
                <w:lang w:val="en-US"/>
              </w:rPr>
            </w:pPr>
            <w:r>
              <w:rPr>
                <w:lang w:val="en-US"/>
              </w:rPr>
              <w:t>Insieme unione e sottoinsieme</w:t>
            </w:r>
          </w:p>
          <w:p>
            <w:pPr>
              <w:pStyle w:val="Normal"/>
              <w:widowControl w:val="false"/>
              <w:numPr>
                <w:ilvl w:val="0"/>
                <w:numId w:val="50"/>
              </w:numPr>
              <w:rPr>
                <w:lang w:val="en-US"/>
              </w:rPr>
            </w:pPr>
            <w:r>
              <w:rPr>
                <w:lang w:val="en-US"/>
              </w:rPr>
              <w:t>Tabelle e grafici</w:t>
            </w:r>
          </w:p>
          <w:p>
            <w:pPr>
              <w:pStyle w:val="Normal"/>
              <w:widowControl w:val="false"/>
              <w:numPr>
                <w:ilvl w:val="0"/>
                <w:numId w:val="50"/>
              </w:numPr>
              <w:rPr>
                <w:lang w:val="en-US"/>
              </w:rPr>
            </w:pPr>
            <w:r>
              <w:rPr>
                <w:lang w:val="en-US"/>
              </w:rPr>
              <w:t>Connettivi logici:e, o, non</w:t>
            </w:r>
          </w:p>
          <w:p>
            <w:pPr>
              <w:pStyle w:val="Normal"/>
              <w:widowControl w:val="false"/>
              <w:numPr>
                <w:ilvl w:val="0"/>
                <w:numId w:val="50"/>
              </w:numPr>
              <w:rPr>
                <w:lang w:val="en-US"/>
              </w:rPr>
            </w:pPr>
            <w:r>
              <w:rPr>
                <w:lang w:val="en-US"/>
              </w:rPr>
              <w:t>Certo, probabile, impossibile</w:t>
            </w:r>
          </w:p>
          <w:p>
            <w:pPr>
              <w:pStyle w:val="Normal"/>
              <w:widowControl w:val="false"/>
              <w:numPr>
                <w:ilvl w:val="0"/>
                <w:numId w:val="50"/>
              </w:numPr>
              <w:rPr>
                <w:lang w:val="en-US"/>
              </w:rPr>
            </w:pPr>
            <w:r>
              <w:rPr>
                <w:lang w:val="en-US"/>
              </w:rPr>
              <w:t>Situazioni problematiche</w:t>
            </w:r>
          </w:p>
          <w:p>
            <w:pPr>
              <w:pStyle w:val="Normal"/>
              <w:widowControl w:val="false"/>
              <w:numPr>
                <w:ilvl w:val="0"/>
                <w:numId w:val="50"/>
              </w:numPr>
              <w:rPr>
                <w:lang w:val="en-US"/>
              </w:rPr>
            </w:pPr>
            <w:r>
              <w:rPr>
                <w:lang w:val="en-US"/>
              </w:rPr>
              <w:t>Elementi di un problema.</w:t>
            </w:r>
          </w:p>
          <w:p>
            <w:pPr>
              <w:pStyle w:val="Normal"/>
              <w:widowControl w:val="false"/>
              <w:numPr>
                <w:ilvl w:val="0"/>
                <w:numId w:val="50"/>
              </w:numPr>
              <w:rPr>
                <w:lang w:val="en-US"/>
              </w:rPr>
            </w:pPr>
            <w:r>
              <w:rPr>
                <w:lang w:val="en-US"/>
              </w:rPr>
              <w:t xml:space="preserve"> </w:t>
            </w:r>
            <w:r>
              <w:rPr>
                <w:lang w:val="en-US"/>
              </w:rPr>
              <w:t>Operazione di soluzione:    addizione – sottrazione</w:t>
            </w:r>
          </w:p>
          <w:p>
            <w:pPr>
              <w:pStyle w:val="Normal"/>
              <w:widowControl w:val="false"/>
              <w:numPr>
                <w:ilvl w:val="0"/>
                <w:numId w:val="50"/>
              </w:numPr>
              <w:spacing w:before="0" w:after="200"/>
              <w:rPr>
                <w:lang w:val="en-US"/>
              </w:rPr>
            </w:pPr>
            <w:r>
              <w:rPr>
                <w:lang w:val="en-US"/>
              </w:rPr>
              <w:t>Risposta</w:t>
            </w:r>
          </w:p>
        </w:tc>
        <w:tc>
          <w:tcPr>
            <w:tcW w:w="382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360" w:hanging="0"/>
              <w:rPr>
                <w:sz w:val="20"/>
                <w:szCs w:val="20"/>
              </w:rPr>
            </w:pPr>
            <w:r>
              <w:rPr>
                <w:sz w:val="20"/>
                <w:szCs w:val="20"/>
              </w:rPr>
            </w:r>
          </w:p>
          <w:p>
            <w:pPr>
              <w:pStyle w:val="ListParagraph"/>
              <w:widowControl w:val="false"/>
              <w:numPr>
                <w:ilvl w:val="0"/>
                <w:numId w:val="63"/>
              </w:numPr>
              <w:spacing w:before="0" w:after="0"/>
              <w:contextualSpacing/>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63"/>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63"/>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63"/>
              </w:numPr>
              <w:spacing w:before="0" w:after="0"/>
              <w:rPr/>
            </w:pPr>
            <w:r>
              <w:rPr>
                <w:sz w:val="20"/>
                <w:szCs w:val="20"/>
              </w:rPr>
              <w:t>L’alunno porta a termine compiti solo in situazioni note e unicamente con il supporto del docente e di risorse fornite appositamente.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446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1695"/>
        <w:gridCol w:w="2552"/>
        <w:gridCol w:w="2836"/>
        <w:gridCol w:w="3259"/>
        <w:gridCol w:w="4125"/>
      </w:tblGrid>
      <w:tr>
        <w:trPr>
          <w:trHeight w:val="303" w:hRule="atLeast"/>
        </w:trPr>
        <w:tc>
          <w:tcPr>
            <w:tcW w:w="14467"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b/>
                <w:b/>
              </w:rPr>
            </w:pPr>
            <w:r>
              <w:rPr>
                <w:b/>
              </w:rPr>
              <w:t>COMPETENZA CHIAVE: COMPETENZA MATEMATICA E COMPETENZE DI BASE IN SCIENZA E TECNOLOGIA</w:t>
            </w:r>
          </w:p>
        </w:tc>
      </w:tr>
      <w:tr>
        <w:trPr>
          <w:trHeight w:val="303" w:hRule="atLeast"/>
        </w:trPr>
        <w:tc>
          <w:tcPr>
            <w:tcW w:w="14467"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b/>
                <w:b/>
                <w:lang w:val="en-US"/>
              </w:rPr>
            </w:pPr>
            <w:r>
              <w:rPr>
                <w:b/>
                <w:lang w:val="en-US"/>
              </w:rPr>
              <w:t>DISCIPLINA: SCIENZE</w:t>
            </w:r>
          </w:p>
        </w:tc>
      </w:tr>
      <w:tr>
        <w:trPr>
          <w:trHeight w:val="303" w:hRule="atLeast"/>
        </w:trPr>
        <w:tc>
          <w:tcPr>
            <w:tcW w:w="1446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Utilizza le sue conoscenze matematiche e scientifico-tecnologiche per trovare e giustificare soluzioni a problemi reali.</w:t>
            </w:r>
          </w:p>
        </w:tc>
      </w:tr>
      <w:tr>
        <w:trPr>
          <w:trHeight w:val="303" w:hRule="atLeast"/>
        </w:trPr>
        <w:tc>
          <w:tcPr>
            <w:tcW w:w="14467" w:type="dxa"/>
            <w:gridSpan w:val="5"/>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200"/>
              <w:rPr>
                <w:b/>
                <w:b/>
                <w:lang w:val="en-US"/>
              </w:rPr>
            </w:pPr>
            <w:r>
              <w:rPr>
                <w:b/>
                <w:lang w:val="en-US"/>
              </w:rPr>
              <w:t>CLASSE: PRIMA</w:t>
            </w:r>
          </w:p>
        </w:tc>
      </w:tr>
      <w:tr>
        <w:trPr>
          <w:trHeight w:val="411" w:hRule="atLeast"/>
        </w:trPr>
        <w:tc>
          <w:tcPr>
            <w:tcW w:w="169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lang w:val="en-US"/>
              </w:rPr>
            </w:pPr>
            <w:r>
              <w:rPr>
                <w:lang w:val="en-US"/>
              </w:rPr>
              <w:t xml:space="preserve"> </w:t>
            </w:r>
          </w:p>
          <w:p>
            <w:pPr>
              <w:pStyle w:val="Normal"/>
              <w:widowControl w:val="false"/>
              <w:spacing w:before="0" w:after="0"/>
              <w:rPr>
                <w:b/>
                <w:b/>
                <w:lang w:val="en-US"/>
              </w:rPr>
            </w:pPr>
            <w:r>
              <w:rPr>
                <w:b/>
                <w:lang w:val="en-US"/>
              </w:rPr>
            </w:r>
          </w:p>
        </w:tc>
        <w:tc>
          <w:tcPr>
            <w:tcW w:w="609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b/>
                <w:b/>
                <w:lang w:val="en-US"/>
              </w:rPr>
            </w:pPr>
            <w:r>
              <w:rPr>
                <w:b/>
                <w:lang w:val="en-US"/>
              </w:rPr>
              <w:t>OBIETTIVI DI APPRENDIMENTO</w:t>
            </w:r>
          </w:p>
        </w:tc>
        <w:tc>
          <w:tcPr>
            <w:tcW w:w="4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70"/>
              </w:numPr>
              <w:spacing w:before="0" w:after="0"/>
              <w:rPr>
                <w:b/>
                <w:b/>
                <w:lang w:val="en-US"/>
              </w:rPr>
            </w:pPr>
            <w:r>
              <w:rPr>
                <w:b/>
                <w:lang w:val="en-US"/>
              </w:rPr>
              <w:t>AVANZATO</w:t>
            </w:r>
          </w:p>
          <w:p>
            <w:pPr>
              <w:pStyle w:val="Normal"/>
              <w:widowControl w:val="false"/>
              <w:numPr>
                <w:ilvl w:val="0"/>
                <w:numId w:val="70"/>
              </w:numPr>
              <w:spacing w:before="0" w:after="0"/>
              <w:rPr>
                <w:b/>
                <w:b/>
                <w:lang w:val="en-US"/>
              </w:rPr>
            </w:pPr>
            <w:r>
              <w:rPr>
                <w:b/>
                <w:lang w:val="en-US"/>
              </w:rPr>
              <w:t>INTERMEDIO</w:t>
            </w:r>
          </w:p>
          <w:p>
            <w:pPr>
              <w:pStyle w:val="Normal"/>
              <w:widowControl w:val="false"/>
              <w:numPr>
                <w:ilvl w:val="0"/>
                <w:numId w:val="70"/>
              </w:numPr>
              <w:spacing w:before="0" w:after="0"/>
              <w:rPr>
                <w:b/>
                <w:b/>
                <w:lang w:val="en-US"/>
              </w:rPr>
            </w:pPr>
            <w:r>
              <w:rPr>
                <w:b/>
                <w:lang w:val="en-US"/>
              </w:rPr>
              <w:t>BASE</w:t>
            </w:r>
          </w:p>
          <w:p>
            <w:pPr>
              <w:pStyle w:val="Normal"/>
              <w:widowControl w:val="false"/>
              <w:numPr>
                <w:ilvl w:val="0"/>
                <w:numId w:val="70"/>
              </w:numPr>
              <w:spacing w:before="0" w:after="0"/>
              <w:rPr>
                <w:b/>
                <w:b/>
              </w:rPr>
            </w:pPr>
            <w:r>
              <w:rPr>
                <w:b/>
              </w:rPr>
              <w:t>IN VIA DI PRIMA ACQUISIZIONE</w:t>
            </w:r>
          </w:p>
        </w:tc>
      </w:tr>
      <w:tr>
        <w:trPr>
          <w:trHeight w:val="1100"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b/>
                <w:b/>
              </w:rPr>
            </w:pPr>
            <w:r>
              <w:rPr>
                <w:b/>
              </w:rPr>
              <w:t>NUCLEO</w:t>
            </w:r>
          </w:p>
          <w:p>
            <w:pPr>
              <w:pStyle w:val="Normal"/>
              <w:widowControl w:val="false"/>
              <w:spacing w:before="0" w:after="200"/>
              <w:rPr>
                <w:b/>
                <w:b/>
              </w:rPr>
            </w:pPr>
            <w:r>
              <w:rPr>
                <w:b/>
              </w:rPr>
              <w:t>FONDANTE</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pPr>
            <w:r>
              <w:rPr>
                <w:b/>
                <w:lang w:val="en-US"/>
              </w:rPr>
              <w:t>Competenze attese</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Abilità</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lang w:val="en-US"/>
              </w:rPr>
            </w:pPr>
            <w:r>
              <w:rPr>
                <w:b/>
                <w:lang w:val="en-US"/>
              </w:rPr>
              <w:t>Conoscenze</w:t>
            </w:r>
          </w:p>
        </w:tc>
        <w:tc>
          <w:tcPr>
            <w:tcW w:w="4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lang w:val="en-US"/>
              </w:rPr>
            </w:pPr>
            <w:r>
              <w:rPr>
                <w:b/>
                <w:lang w:val="en-US"/>
              </w:rPr>
            </w:r>
          </w:p>
        </w:tc>
      </w:tr>
      <w:tr>
        <w:trPr>
          <w:trHeight w:val="415"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t xml:space="preserve">ESPLORARE </w:t>
            </w:r>
          </w:p>
          <w:p>
            <w:pPr>
              <w:pStyle w:val="Normal"/>
              <w:widowControl w:val="false"/>
              <w:spacing w:before="0" w:after="0"/>
              <w:rPr>
                <w:b/>
                <w:b/>
                <w:lang w:val="en-US"/>
              </w:rPr>
            </w:pPr>
            <w:r>
              <w:rPr>
                <w:b/>
                <w:lang w:val="en-US"/>
              </w:rPr>
              <w:t>E</w:t>
            </w:r>
          </w:p>
          <w:p>
            <w:pPr>
              <w:pStyle w:val="Normal"/>
              <w:widowControl w:val="false"/>
              <w:spacing w:before="0" w:after="0"/>
              <w:rPr>
                <w:b/>
                <w:b/>
                <w:lang w:val="en-US"/>
              </w:rPr>
            </w:pPr>
            <w:r>
              <w:rPr>
                <w:b/>
                <w:lang w:val="en-US"/>
              </w:rPr>
              <w:t>DESCRIVERE</w:t>
            </w:r>
          </w:p>
          <w:p>
            <w:pPr>
              <w:pStyle w:val="Normal"/>
              <w:widowControl w:val="false"/>
              <w:spacing w:before="0" w:after="0"/>
              <w:rPr>
                <w:b/>
                <w:b/>
                <w:lang w:val="en-US"/>
              </w:rPr>
            </w:pPr>
            <w:r>
              <w:rPr>
                <w:b/>
                <w:lang w:val="en-US"/>
              </w:rPr>
              <w:t>OGGETTI</w:t>
            </w:r>
          </w:p>
          <w:p>
            <w:pPr>
              <w:pStyle w:val="Normal"/>
              <w:widowControl w:val="false"/>
              <w:spacing w:before="0" w:after="0"/>
              <w:rPr>
                <w:b/>
                <w:b/>
                <w:lang w:val="en-US"/>
              </w:rPr>
            </w:pPr>
            <w:r>
              <w:rPr>
                <w:b/>
                <w:lang w:val="en-US"/>
              </w:rPr>
              <w:t>E</w:t>
            </w:r>
          </w:p>
          <w:p>
            <w:pPr>
              <w:pStyle w:val="Normal"/>
              <w:widowControl w:val="false"/>
              <w:spacing w:before="0" w:after="0"/>
              <w:rPr>
                <w:b/>
                <w:b/>
                <w:lang w:val="en-US"/>
              </w:rPr>
            </w:pPr>
            <w:r>
              <w:rPr>
                <w:b/>
                <w:lang w:val="en-US"/>
              </w:rPr>
              <w:t>MATERIALI</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15" w:hanging="0"/>
              <w:rPr/>
            </w:pPr>
            <w:r>
              <w:rPr/>
            </w:r>
          </w:p>
          <w:p>
            <w:pPr>
              <w:pStyle w:val="Normal"/>
              <w:widowControl w:val="false"/>
              <w:numPr>
                <w:ilvl w:val="0"/>
                <w:numId w:val="33"/>
              </w:numPr>
              <w:spacing w:before="0" w:after="0"/>
              <w:rPr/>
            </w:pPr>
            <w:r>
              <w:rPr/>
              <w:t>Sviluppa atteggiamenti di curiosità nell’osservazione dell’ambiente circostante.</w:t>
            </w:r>
          </w:p>
          <w:p>
            <w:pPr>
              <w:pStyle w:val="Normal"/>
              <w:widowControl w:val="false"/>
              <w:spacing w:before="0" w:after="0"/>
              <w:rPr/>
            </w:pPr>
            <w:r>
              <w:rPr/>
            </w:r>
          </w:p>
          <w:p>
            <w:pPr>
              <w:pStyle w:val="Normal"/>
              <w:widowControl w:val="false"/>
              <w:spacing w:before="0" w:after="0"/>
              <w:rPr/>
            </w:pPr>
            <w:r>
              <w:rPr/>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68" w:hanging="0"/>
              <w:rPr/>
            </w:pPr>
            <w:r>
              <w:rPr/>
            </w:r>
          </w:p>
          <w:p>
            <w:pPr>
              <w:pStyle w:val="Normal"/>
              <w:widowControl w:val="false"/>
              <w:numPr>
                <w:ilvl w:val="0"/>
                <w:numId w:val="67"/>
              </w:numPr>
              <w:spacing w:before="0" w:after="0"/>
              <w:rPr/>
            </w:pPr>
            <w:r>
              <w:rPr/>
              <w:t>Individuare, attraverso l'interazione diretta, la struttura di oggetti semplici di uso quotidiano, analizzarne le caratteristiche in base ai dati sensoriali; riconoscerne le funzioni d'uso.</w:t>
            </w:r>
          </w:p>
          <w:p>
            <w:pPr>
              <w:pStyle w:val="Normal"/>
              <w:widowControl w:val="false"/>
              <w:numPr>
                <w:ilvl w:val="0"/>
                <w:numId w:val="67"/>
              </w:numPr>
              <w:spacing w:before="0" w:after="0"/>
              <w:rPr/>
            </w:pPr>
            <w:r>
              <w:rPr/>
              <w:t>Seriare e classificare oggetti in base alle loro proprietà.</w:t>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68" w:hanging="0"/>
              <w:rPr/>
            </w:pPr>
            <w:r>
              <w:rPr/>
            </w:r>
          </w:p>
          <w:p>
            <w:pPr>
              <w:pStyle w:val="Normal"/>
              <w:widowControl w:val="false"/>
              <w:numPr>
                <w:ilvl w:val="0"/>
                <w:numId w:val="66"/>
              </w:numPr>
              <w:spacing w:before="0" w:after="0"/>
              <w:rPr/>
            </w:pPr>
            <w:r>
              <w:rPr/>
              <w:t>Proprietà degli oggetti e dei materiali.</w:t>
            </w:r>
          </w:p>
          <w:p>
            <w:pPr>
              <w:pStyle w:val="Normal"/>
              <w:widowControl w:val="false"/>
              <w:numPr>
                <w:ilvl w:val="0"/>
                <w:numId w:val="66"/>
              </w:numPr>
              <w:spacing w:before="0" w:after="0"/>
              <w:rPr>
                <w:lang w:val="en-US"/>
              </w:rPr>
            </w:pPr>
            <w:r>
              <w:rPr>
                <w:lang w:val="en-US"/>
              </w:rPr>
              <w:t>Dati sensoriali.</w:t>
            </w:r>
          </w:p>
          <w:p>
            <w:pPr>
              <w:pStyle w:val="Normal"/>
              <w:widowControl w:val="false"/>
              <w:numPr>
                <w:ilvl w:val="0"/>
                <w:numId w:val="66"/>
              </w:numPr>
              <w:spacing w:before="0" w:after="0"/>
              <w:rPr>
                <w:lang w:val="en-US"/>
              </w:rPr>
            </w:pPr>
            <w:r>
              <w:rPr>
                <w:lang w:val="en-US"/>
              </w:rPr>
              <w:t>Funzioni ed uso.</w:t>
            </w:r>
          </w:p>
          <w:p>
            <w:pPr>
              <w:pStyle w:val="Normal"/>
              <w:widowControl w:val="false"/>
              <w:numPr>
                <w:ilvl w:val="0"/>
                <w:numId w:val="66"/>
              </w:numPr>
              <w:spacing w:before="0" w:after="0"/>
              <w:rPr>
                <w:lang w:val="en-US"/>
              </w:rPr>
            </w:pPr>
            <w:r>
              <w:rPr>
                <w:lang w:val="en-US"/>
              </w:rPr>
              <w:t>Classificazioni.</w:t>
            </w:r>
          </w:p>
          <w:p>
            <w:pPr>
              <w:pStyle w:val="Normal"/>
              <w:widowControl w:val="false"/>
              <w:spacing w:before="0" w:after="0"/>
              <w:rPr>
                <w:lang w:val="en-US"/>
              </w:rPr>
            </w:pPr>
            <w:r>
              <w:rPr>
                <w:lang w:val="en-US"/>
              </w:rPr>
            </w:r>
          </w:p>
        </w:tc>
        <w:tc>
          <w:tcPr>
            <w:tcW w:w="41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1"/>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71"/>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71"/>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71"/>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416"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rPr>
                <w:b/>
                <w:b/>
              </w:rPr>
            </w:pPr>
            <w:r>
              <w:rPr>
                <w:b/>
              </w:rPr>
            </w:r>
          </w:p>
          <w:p>
            <w:pPr>
              <w:pStyle w:val="Normal"/>
              <w:widowControl w:val="false"/>
              <w:rPr>
                <w:b/>
                <w:b/>
              </w:rPr>
            </w:pPr>
            <w:r>
              <w:rPr>
                <w:b/>
              </w:rPr>
              <w:t>OSSERVARE</w:t>
            </w:r>
          </w:p>
          <w:p>
            <w:pPr>
              <w:pStyle w:val="Normal"/>
              <w:widowControl w:val="false"/>
              <w:rPr>
                <w:b/>
                <w:b/>
              </w:rPr>
            </w:pPr>
            <w:r>
              <w:rPr>
                <w:b/>
              </w:rPr>
              <w:t>E</w:t>
            </w:r>
          </w:p>
          <w:p>
            <w:pPr>
              <w:pStyle w:val="Normal"/>
              <w:widowControl w:val="false"/>
              <w:rPr>
                <w:b/>
                <w:b/>
              </w:rPr>
            </w:pPr>
            <w:r>
              <w:rPr>
                <w:b/>
              </w:rPr>
              <w:t>SPERIMENTARE</w:t>
            </w:r>
          </w:p>
          <w:p>
            <w:pPr>
              <w:pStyle w:val="Normal"/>
              <w:widowControl w:val="false"/>
              <w:rPr>
                <w:b/>
                <w:b/>
              </w:rPr>
            </w:pPr>
            <w:r>
              <w:rPr>
                <w:b/>
              </w:rPr>
              <w:t>SUL</w:t>
            </w:r>
          </w:p>
          <w:p>
            <w:pPr>
              <w:pStyle w:val="Normal"/>
              <w:widowControl w:val="false"/>
              <w:rPr>
                <w:b/>
                <w:b/>
              </w:rPr>
            </w:pPr>
            <w:r>
              <w:rPr>
                <w:b/>
              </w:rPr>
              <w:t>CAMPO</w:t>
            </w:r>
          </w:p>
          <w:p>
            <w:pPr>
              <w:pStyle w:val="Normal"/>
              <w:widowControl w:val="false"/>
              <w:rPr>
                <w:b/>
                <w:b/>
                <w:lang w:val="en-US"/>
              </w:rPr>
            </w:pPr>
            <w:r>
              <w:rPr>
                <w:b/>
                <w:lang w:val="en-US"/>
              </w:rPr>
            </w:r>
          </w:p>
          <w:p>
            <w:pPr>
              <w:pStyle w:val="Normal"/>
              <w:widowControl w:val="false"/>
              <w:spacing w:before="0" w:after="200"/>
              <w:rPr>
                <w:b/>
                <w:b/>
                <w:lang w:val="en-US"/>
              </w:rPr>
            </w:pPr>
            <w:r>
              <w:rPr>
                <w:b/>
                <w:lang w:val="en-US"/>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33"/>
              </w:numPr>
              <w:rPr/>
            </w:pPr>
            <w:r>
              <w:rPr/>
              <w:t>Esplora i fenomeni e realizza semplici esperimenti.</w:t>
            </w:r>
          </w:p>
          <w:p>
            <w:pPr>
              <w:pStyle w:val="Normal"/>
              <w:widowControl w:val="false"/>
              <w:spacing w:before="0" w:after="200"/>
              <w:rPr/>
            </w:pPr>
            <w:r>
              <w:rPr/>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8"/>
              </w:numPr>
              <w:rPr/>
            </w:pPr>
            <w:r>
              <w:rPr/>
              <w:t>Osservare i momenti significativi nella vita di piante e animali.</w:t>
            </w:r>
          </w:p>
          <w:p>
            <w:pPr>
              <w:pStyle w:val="Normal"/>
              <w:widowControl w:val="false"/>
              <w:numPr>
                <w:ilvl w:val="0"/>
                <w:numId w:val="68"/>
              </w:numPr>
              <w:rPr/>
            </w:pPr>
            <w:r>
              <w:rPr/>
              <w:t xml:space="preserve">Descrivere a parole, con disegni e brevi didascalie, semplici fenomeni naturali. </w:t>
            </w:r>
          </w:p>
          <w:p>
            <w:pPr>
              <w:pStyle w:val="Normal"/>
              <w:widowControl w:val="false"/>
              <w:rPr/>
            </w:pPr>
            <w:r>
              <w:rPr/>
            </w:r>
          </w:p>
          <w:p>
            <w:pPr>
              <w:pStyle w:val="Normal"/>
              <w:widowControl w:val="false"/>
              <w:spacing w:before="0" w:after="200"/>
              <w:rPr/>
            </w:pPr>
            <w:r>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8"/>
              </w:numPr>
              <w:rPr>
                <w:lang w:val="en-US"/>
              </w:rPr>
            </w:pPr>
            <w:r>
              <w:rPr>
                <w:lang w:val="en-US"/>
              </w:rPr>
              <w:t>Fenomeni naturali.</w:t>
            </w:r>
          </w:p>
          <w:p>
            <w:pPr>
              <w:pStyle w:val="Normal"/>
              <w:widowControl w:val="false"/>
              <w:numPr>
                <w:ilvl w:val="0"/>
                <w:numId w:val="65"/>
              </w:numPr>
              <w:rPr>
                <w:lang w:val="en-US"/>
              </w:rPr>
            </w:pPr>
            <w:r>
              <w:rPr>
                <w:lang w:val="en-US"/>
              </w:rPr>
              <w:t>Le stagioni e cambiamenti.</w:t>
            </w:r>
          </w:p>
          <w:p>
            <w:pPr>
              <w:pStyle w:val="Normal"/>
              <w:widowControl w:val="false"/>
              <w:numPr>
                <w:ilvl w:val="0"/>
                <w:numId w:val="66"/>
              </w:numPr>
              <w:rPr>
                <w:lang w:val="en-US"/>
              </w:rPr>
            </w:pPr>
            <w:r>
              <w:rPr>
                <w:lang w:val="en-US"/>
              </w:rPr>
              <w:t>Elementi del proprio ambiente.</w:t>
            </w:r>
          </w:p>
          <w:p>
            <w:pPr>
              <w:pStyle w:val="Normal"/>
              <w:widowControl w:val="false"/>
              <w:spacing w:before="0" w:after="200"/>
              <w:rPr>
                <w:lang w:val="en-US"/>
              </w:rPr>
            </w:pPr>
            <w:r>
              <w:rPr>
                <w:lang w:val="en-US"/>
              </w:rPr>
            </w:r>
          </w:p>
        </w:tc>
        <w:tc>
          <w:tcPr>
            <w:tcW w:w="41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2"/>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72"/>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72"/>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72"/>
              </w:numPr>
              <w:spacing w:before="0" w:after="0"/>
              <w:rPr/>
            </w:pPr>
            <w:r>
              <w:rPr>
                <w:sz w:val="20"/>
                <w:szCs w:val="20"/>
              </w:rPr>
              <w:t>L’alunno porta a termine compiti solo in situazioni note e unicamente con il supporto del docente e di risorse fornite appositamente.</w:t>
            </w:r>
          </w:p>
        </w:tc>
      </w:tr>
      <w:tr>
        <w:trPr>
          <w:trHeight w:val="273" w:hRule="atLeast"/>
        </w:trPr>
        <w:tc>
          <w:tcPr>
            <w:tcW w:w="1695" w:type="dxa"/>
            <w:tcBorders>
              <w:top w:val="single" w:sz="4" w:space="0" w:color="000000"/>
              <w:left w:val="single" w:sz="4" w:space="0" w:color="000000"/>
              <w:bottom w:val="single" w:sz="4" w:space="0" w:color="000000"/>
              <w:right w:val="single" w:sz="4" w:space="0" w:color="000000"/>
            </w:tcBorders>
            <w:shd w:color="auto" w:fill="92D050" w:val="clear"/>
          </w:tcPr>
          <w:p>
            <w:pPr>
              <w:pStyle w:val="Normal"/>
              <w:widowControl w:val="false"/>
              <w:spacing w:before="0" w:after="0"/>
              <w:rPr>
                <w:b/>
                <w:b/>
              </w:rPr>
            </w:pPr>
            <w:r>
              <w:rPr>
                <w:b/>
              </w:rPr>
            </w:r>
          </w:p>
          <w:p>
            <w:pPr>
              <w:pStyle w:val="Normal"/>
              <w:widowControl w:val="false"/>
              <w:spacing w:before="0" w:after="0"/>
              <w:rPr>
                <w:b/>
                <w:b/>
              </w:rPr>
            </w:pPr>
            <w:r>
              <w:rPr>
                <w:b/>
              </w:rPr>
            </w:r>
          </w:p>
          <w:p>
            <w:pPr>
              <w:pStyle w:val="Normal"/>
              <w:widowControl w:val="false"/>
              <w:spacing w:before="0" w:after="0"/>
              <w:rPr>
                <w:b/>
                <w:b/>
              </w:rPr>
            </w:pPr>
            <w:r>
              <w:rPr>
                <w:b/>
              </w:rPr>
              <w:t>L’UOMO</w:t>
            </w:r>
          </w:p>
          <w:p>
            <w:pPr>
              <w:pStyle w:val="Normal"/>
              <w:widowControl w:val="false"/>
              <w:spacing w:before="0" w:after="0"/>
              <w:rPr>
                <w:b/>
                <w:b/>
              </w:rPr>
            </w:pPr>
            <w:r>
              <w:rPr>
                <w:b/>
              </w:rPr>
              <w:t>I</w:t>
            </w:r>
          </w:p>
          <w:p>
            <w:pPr>
              <w:pStyle w:val="Normal"/>
              <w:widowControl w:val="false"/>
              <w:spacing w:before="0" w:after="0"/>
              <w:rPr>
                <w:b/>
                <w:b/>
              </w:rPr>
            </w:pPr>
            <w:r>
              <w:rPr>
                <w:b/>
              </w:rPr>
              <w:t>VIVENTI</w:t>
            </w:r>
          </w:p>
          <w:p>
            <w:pPr>
              <w:pStyle w:val="Normal"/>
              <w:widowControl w:val="false"/>
              <w:spacing w:before="0" w:after="0"/>
              <w:rPr>
                <w:b/>
                <w:b/>
              </w:rPr>
            </w:pPr>
            <w:r>
              <w:rPr>
                <w:b/>
              </w:rPr>
              <w:t xml:space="preserve"> </w:t>
            </w:r>
            <w:r>
              <w:rPr>
                <w:b/>
              </w:rPr>
              <w:t>E</w:t>
            </w:r>
          </w:p>
          <w:p>
            <w:pPr>
              <w:pStyle w:val="Normal"/>
              <w:widowControl w:val="false"/>
              <w:spacing w:before="0" w:after="0"/>
              <w:rPr>
                <w:b/>
                <w:b/>
              </w:rPr>
            </w:pPr>
            <w:r>
              <w:rPr>
                <w:b/>
              </w:rPr>
              <w:t xml:space="preserve"> </w:t>
            </w:r>
            <w:r>
              <w:rPr>
                <w:b/>
              </w:rPr>
              <w:t>L’AMBIENTE</w:t>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70" w:hanging="0"/>
              <w:rPr/>
            </w:pPr>
            <w:r>
              <w:rPr/>
            </w:r>
          </w:p>
          <w:p>
            <w:pPr>
              <w:pStyle w:val="Normal"/>
              <w:widowControl w:val="false"/>
              <w:numPr>
                <w:ilvl w:val="0"/>
                <w:numId w:val="69"/>
              </w:numPr>
              <w:spacing w:before="0" w:after="0"/>
              <w:rPr/>
            </w:pPr>
            <w:r>
              <w:rPr/>
              <w:t>Riconosce le principali caratteristiche e i modi di vivere di organismi animali e  vegetali.</w:t>
            </w:r>
          </w:p>
        </w:tc>
        <w:tc>
          <w:tcPr>
            <w:tcW w:w="283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p>
            <w:pPr>
              <w:pStyle w:val="Normal"/>
              <w:widowControl w:val="false"/>
              <w:numPr>
                <w:ilvl w:val="0"/>
                <w:numId w:val="68"/>
              </w:numPr>
              <w:spacing w:before="0" w:after="0"/>
              <w:rPr/>
            </w:pPr>
            <w:r>
              <w:rPr/>
              <w:t>Riconoscere e descrivere le caratteristiche degli esseri viventi.</w:t>
            </w:r>
          </w:p>
          <w:p>
            <w:pPr>
              <w:pStyle w:val="Normal"/>
              <w:widowControl w:val="false"/>
              <w:spacing w:before="0" w:after="0"/>
              <w:rPr/>
            </w:pPr>
            <w:r>
              <w:rPr/>
            </w:r>
          </w:p>
          <w:p>
            <w:pPr>
              <w:pStyle w:val="ListParagraph"/>
              <w:widowControl w:val="false"/>
              <w:numPr>
                <w:ilvl w:val="0"/>
                <w:numId w:val="68"/>
              </w:numPr>
              <w:spacing w:before="0" w:after="0"/>
              <w:contextualSpacing/>
              <w:rPr/>
            </w:pPr>
            <w:r>
              <w:rPr/>
              <w:t>Riconoscere gli organi di senso ed individuare le loro caratteristiche e funzioni.</w:t>
            </w:r>
          </w:p>
          <w:p>
            <w:pPr>
              <w:pStyle w:val="Normal"/>
              <w:widowControl w:val="false"/>
              <w:spacing w:before="0" w:after="0"/>
              <w:rPr/>
            </w:pPr>
            <w:r>
              <w:rPr/>
            </w:r>
          </w:p>
        </w:tc>
        <w:tc>
          <w:tcPr>
            <w:tcW w:w="32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67" w:hanging="0"/>
              <w:rPr/>
            </w:pPr>
            <w:r>
              <w:rPr/>
            </w:r>
          </w:p>
          <w:p>
            <w:pPr>
              <w:pStyle w:val="Normal"/>
              <w:widowControl w:val="false"/>
              <w:numPr>
                <w:ilvl w:val="0"/>
                <w:numId w:val="74"/>
              </w:numPr>
              <w:spacing w:before="0" w:after="0"/>
              <w:rPr/>
            </w:pPr>
            <w:r>
              <w:rPr/>
              <w:t>Vita di piante ed animali.</w:t>
            </w:r>
          </w:p>
          <w:p>
            <w:pPr>
              <w:pStyle w:val="Normal"/>
              <w:widowControl w:val="false"/>
              <w:numPr>
                <w:ilvl w:val="0"/>
                <w:numId w:val="74"/>
              </w:numPr>
              <w:spacing w:before="0" w:after="0"/>
              <w:rPr/>
            </w:pPr>
            <w:r>
              <w:rPr/>
              <w:t>Caratteristiche di animali e piante.</w:t>
            </w:r>
          </w:p>
          <w:p>
            <w:pPr>
              <w:pStyle w:val="Normal"/>
              <w:widowControl w:val="false"/>
              <w:numPr>
                <w:ilvl w:val="0"/>
                <w:numId w:val="74"/>
              </w:numPr>
              <w:spacing w:before="0" w:after="0"/>
              <w:rPr>
                <w:lang w:val="en-US"/>
              </w:rPr>
            </w:pPr>
            <w:r>
              <w:rPr>
                <w:lang w:val="en-US"/>
              </w:rPr>
              <w:t>I cinque sensi.</w:t>
            </w:r>
          </w:p>
          <w:p>
            <w:pPr>
              <w:pStyle w:val="Normal"/>
              <w:widowControl w:val="false"/>
              <w:numPr>
                <w:ilvl w:val="0"/>
                <w:numId w:val="64"/>
              </w:numPr>
              <w:spacing w:before="0" w:after="0"/>
              <w:rPr>
                <w:lang w:val="en-US"/>
              </w:rPr>
            </w:pPr>
            <w:r>
              <w:rPr>
                <w:lang w:val="en-US"/>
              </w:rPr>
              <w:t>Viventi e non viventi.</w:t>
            </w:r>
          </w:p>
          <w:p>
            <w:pPr>
              <w:pStyle w:val="Normal"/>
              <w:widowControl w:val="false"/>
              <w:numPr>
                <w:ilvl w:val="0"/>
                <w:numId w:val="64"/>
              </w:numPr>
              <w:spacing w:before="0" w:after="0"/>
              <w:rPr>
                <w:lang w:val="en-US"/>
              </w:rPr>
            </w:pPr>
            <w:r>
              <w:rPr>
                <w:lang w:val="en-US"/>
              </w:rPr>
              <w:t>Elementi naturali e artificiali.</w:t>
            </w:r>
          </w:p>
          <w:p>
            <w:pPr>
              <w:pStyle w:val="Normal"/>
              <w:widowControl w:val="false"/>
              <w:numPr>
                <w:ilvl w:val="0"/>
                <w:numId w:val="74"/>
              </w:numPr>
              <w:spacing w:before="0" w:after="0"/>
              <w:rPr>
                <w:lang w:val="en-US"/>
              </w:rPr>
            </w:pPr>
            <w:r>
              <w:rPr>
                <w:lang w:val="en-US"/>
              </w:rPr>
              <w:t>Comportamenti corretti.</w:t>
            </w:r>
          </w:p>
        </w:tc>
        <w:tc>
          <w:tcPr>
            <w:tcW w:w="4125"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3"/>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73"/>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73"/>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73"/>
              </w:numPr>
              <w:spacing w:before="0" w:after="0"/>
              <w:rPr>
                <w:sz w:val="20"/>
                <w:szCs w:val="20"/>
              </w:rPr>
            </w:pPr>
            <w:r>
              <w:rPr>
                <w:sz w:val="20"/>
                <w:szCs w:val="20"/>
              </w:rPr>
              <w:t>L’alunno porta a termine compiti solo in situazioni note e unicamente con il supporto del docente e di risorse fornite appositamente.</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1541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263"/>
        <w:gridCol w:w="2685"/>
        <w:gridCol w:w="8"/>
        <w:gridCol w:w="2835"/>
        <w:gridCol w:w="3395"/>
        <w:gridCol w:w="8"/>
        <w:gridCol w:w="4167"/>
        <w:gridCol w:w="55"/>
      </w:tblGrid>
      <w:tr>
        <w:trPr>
          <w:trHeight w:val="303" w:hRule="atLeast"/>
        </w:trPr>
        <w:tc>
          <w:tcPr>
            <w:tcW w:w="15416" w:type="dxa"/>
            <w:gridSpan w:val="8"/>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rPr>
                <w:b/>
                <w:b/>
              </w:rPr>
            </w:pPr>
            <w:r>
              <w:rPr>
                <w:b/>
              </w:rPr>
              <w:t>COMPETENZA CHIAVE: COMPETENZA MATEMATICA E COMPETENZE DI BASE IN SCIENZA E TECNOLOGIA</w:t>
            </w:r>
          </w:p>
        </w:tc>
      </w:tr>
      <w:tr>
        <w:trPr>
          <w:trHeight w:val="303" w:hRule="atLeast"/>
        </w:trPr>
        <w:tc>
          <w:tcPr>
            <w:tcW w:w="15416" w:type="dxa"/>
            <w:gridSpan w:val="8"/>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rPr>
                <w:b/>
                <w:b/>
                <w:lang w:val="en-US"/>
              </w:rPr>
            </w:pPr>
            <w:r>
              <w:rPr>
                <w:b/>
                <w:lang w:val="en-US"/>
              </w:rPr>
              <w:t>DISCIPLINA: TECNOLOGIA</w:t>
            </w:r>
          </w:p>
        </w:tc>
      </w:tr>
      <w:tr>
        <w:trPr>
          <w:trHeight w:val="303" w:hRule="atLeast"/>
        </w:trPr>
        <w:tc>
          <w:tcPr>
            <w:tcW w:w="15416"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b/>
                <w:b/>
              </w:rPr>
            </w:pPr>
            <w:r>
              <w:rPr>
                <w:b/>
                <w:bCs/>
              </w:rPr>
              <w:t>PROFILO DELLE COMPETENZE IN USCITA:</w:t>
            </w:r>
            <w:r>
              <w:rPr/>
              <w:t xml:space="preserve"> Utilizza le sue conoscenze matematiche e scientifico-tecnologiche per trovare e giustificare soluzioni a problemi reali.</w:t>
            </w:r>
          </w:p>
        </w:tc>
      </w:tr>
      <w:tr>
        <w:trPr>
          <w:trHeight w:val="303" w:hRule="atLeast"/>
        </w:trPr>
        <w:tc>
          <w:tcPr>
            <w:tcW w:w="15416" w:type="dxa"/>
            <w:gridSpan w:val="8"/>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200"/>
              <w:rPr>
                <w:b/>
                <w:b/>
                <w:lang w:val="en-US"/>
              </w:rPr>
            </w:pPr>
            <w:r>
              <w:rPr>
                <w:b/>
                <w:lang w:val="en-US"/>
              </w:rPr>
              <w:t>CLASSE: PRIMA</w:t>
            </w:r>
          </w:p>
        </w:tc>
      </w:tr>
      <w:tr>
        <w:trPr>
          <w:trHeight w:val="556" w:hRule="atLeast"/>
        </w:trPr>
        <w:tc>
          <w:tcPr>
            <w:tcW w:w="495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lang w:val="en-US"/>
              </w:rPr>
            </w:pPr>
            <w:r>
              <w:rPr>
                <w:lang w:val="en-US"/>
              </w:rPr>
            </w:r>
          </w:p>
        </w:tc>
        <w:tc>
          <w:tcPr>
            <w:tcW w:w="6238"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lang w:val="en-US"/>
              </w:rPr>
            </w:pPr>
            <w:r>
              <w:rPr>
                <w:b/>
                <w:lang w:val="en-US"/>
              </w:rPr>
              <w:t>OBIETTIVI DI APPRENDIMENTO</w:t>
            </w:r>
          </w:p>
        </w:tc>
        <w:tc>
          <w:tcPr>
            <w:tcW w:w="42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r>
          </w:p>
        </w:tc>
      </w:tr>
      <w:tr>
        <w:trPr>
          <w:trHeight w:val="1100" w:hRule="atLeast"/>
        </w:trPr>
        <w:tc>
          <w:tcPr>
            <w:tcW w:w="2263"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0"/>
              <w:rPr>
                <w:b/>
                <w:b/>
              </w:rPr>
            </w:pPr>
            <w:r>
              <w:rPr>
                <w:b/>
              </w:rPr>
              <w:t>NUCLEO</w:t>
            </w:r>
          </w:p>
          <w:p>
            <w:pPr>
              <w:pStyle w:val="Normal"/>
              <w:widowControl w:val="false"/>
              <w:spacing w:before="0" w:after="0"/>
              <w:rPr>
                <w:b/>
                <w:b/>
              </w:rPr>
            </w:pPr>
            <w:r>
              <w:rPr>
                <w:b/>
              </w:rPr>
              <w:t>FONDANTE</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pPr>
            <w:r>
              <w:rPr>
                <w:b/>
                <w:lang w:val="en-US"/>
              </w:rPr>
              <w:t>Competenze attese</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lang w:val="en-US"/>
              </w:rPr>
            </w:pPr>
            <w:r>
              <w:rPr>
                <w:b/>
                <w:lang w:val="en-US"/>
              </w:rPr>
              <w:t>Abilità</w:t>
            </w:r>
          </w:p>
        </w:tc>
        <w:tc>
          <w:tcPr>
            <w:tcW w:w="34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lang w:val="en-US"/>
              </w:rPr>
            </w:pPr>
            <w:r>
              <w:rPr>
                <w:b/>
                <w:lang w:val="en-US"/>
              </w:rPr>
              <w:t>Conoscenze</w:t>
            </w:r>
          </w:p>
        </w:tc>
        <w:tc>
          <w:tcPr>
            <w:tcW w:w="42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b/>
                <w:b/>
              </w:rPr>
            </w:pPr>
            <w:r>
              <w:rPr>
                <w:b/>
              </w:rPr>
              <w:t>Livelli di padronanza- indicatori di livello:</w:t>
            </w:r>
          </w:p>
          <w:p>
            <w:pPr>
              <w:pStyle w:val="Normal"/>
              <w:widowControl w:val="false"/>
              <w:numPr>
                <w:ilvl w:val="0"/>
                <w:numId w:val="82"/>
              </w:numPr>
              <w:spacing w:before="0" w:after="0"/>
              <w:rPr>
                <w:b/>
                <w:b/>
                <w:lang w:val="en-US"/>
              </w:rPr>
            </w:pPr>
            <w:r>
              <w:rPr>
                <w:b/>
                <w:lang w:val="en-US"/>
              </w:rPr>
              <w:t>AVANZATO</w:t>
            </w:r>
          </w:p>
          <w:p>
            <w:pPr>
              <w:pStyle w:val="Normal"/>
              <w:widowControl w:val="false"/>
              <w:numPr>
                <w:ilvl w:val="0"/>
                <w:numId w:val="82"/>
              </w:numPr>
              <w:spacing w:before="0" w:after="0"/>
              <w:rPr>
                <w:b/>
                <w:b/>
                <w:lang w:val="en-US"/>
              </w:rPr>
            </w:pPr>
            <w:r>
              <w:rPr>
                <w:b/>
                <w:lang w:val="en-US"/>
              </w:rPr>
              <w:t>INTERMEDIO</w:t>
            </w:r>
          </w:p>
          <w:p>
            <w:pPr>
              <w:pStyle w:val="Normal"/>
              <w:widowControl w:val="false"/>
              <w:numPr>
                <w:ilvl w:val="0"/>
                <w:numId w:val="82"/>
              </w:numPr>
              <w:spacing w:before="0" w:after="0"/>
              <w:rPr>
                <w:b/>
                <w:b/>
                <w:lang w:val="en-US"/>
              </w:rPr>
            </w:pPr>
            <w:r>
              <w:rPr>
                <w:b/>
                <w:lang w:val="en-US"/>
              </w:rPr>
              <w:t>BASE</w:t>
            </w:r>
          </w:p>
          <w:p>
            <w:pPr>
              <w:pStyle w:val="Normal"/>
              <w:widowControl w:val="false"/>
              <w:numPr>
                <w:ilvl w:val="0"/>
                <w:numId w:val="82"/>
              </w:numPr>
              <w:spacing w:before="0" w:after="0"/>
              <w:rPr>
                <w:b/>
                <w:b/>
                <w:lang w:val="en-US"/>
              </w:rPr>
            </w:pPr>
            <w:r>
              <w:rPr>
                <w:b/>
              </w:rPr>
              <w:t>IN VIA DI PRIMA ACQUISIZIONE</w:t>
            </w:r>
          </w:p>
          <w:p>
            <w:pPr>
              <w:pStyle w:val="Normal"/>
              <w:widowControl w:val="false"/>
              <w:spacing w:before="0" w:after="0"/>
              <w:rPr>
                <w:b/>
                <w:b/>
                <w:lang w:val="en-US"/>
              </w:rPr>
            </w:pPr>
            <w:r>
              <w:rPr>
                <w:b/>
                <w:lang w:val="en-US"/>
              </w:rPr>
            </w:r>
          </w:p>
        </w:tc>
      </w:tr>
      <w:tr>
        <w:trPr>
          <w:trHeight w:val="415" w:hRule="atLeast"/>
        </w:trPr>
        <w:tc>
          <w:tcPr>
            <w:tcW w:w="2263"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spacing w:before="0" w:after="0"/>
              <w:rPr>
                <w:b/>
                <w:b/>
                <w:lang w:val="en-US"/>
              </w:rPr>
            </w:pPr>
            <w:r>
              <w:rPr>
                <w:b/>
                <w:lang w:val="en-US"/>
              </w:rPr>
            </w:r>
          </w:p>
          <w:p>
            <w:pPr>
              <w:pStyle w:val="Normal"/>
              <w:widowControl w:val="false"/>
              <w:spacing w:before="0" w:after="0"/>
              <w:rPr>
                <w:b/>
                <w:b/>
                <w:lang w:val="en-US"/>
              </w:rPr>
            </w:pPr>
            <w:r>
              <w:rPr>
                <w:b/>
                <w:lang w:val="en-US"/>
              </w:rPr>
              <w:t>VEDERE</w:t>
            </w:r>
          </w:p>
          <w:p>
            <w:pPr>
              <w:pStyle w:val="Normal"/>
              <w:widowControl w:val="false"/>
              <w:spacing w:before="0" w:after="0"/>
              <w:rPr>
                <w:b/>
                <w:b/>
                <w:lang w:val="en-US"/>
              </w:rPr>
            </w:pPr>
            <w:r>
              <w:rPr>
                <w:b/>
                <w:lang w:val="en-US"/>
              </w:rPr>
              <w:t>E</w:t>
            </w:r>
          </w:p>
          <w:p>
            <w:pPr>
              <w:pStyle w:val="Normal"/>
              <w:widowControl w:val="false"/>
              <w:spacing w:before="0" w:after="0"/>
              <w:rPr>
                <w:b/>
                <w:b/>
                <w:lang w:val="en-US"/>
              </w:rPr>
            </w:pPr>
            <w:r>
              <w:rPr>
                <w:b/>
                <w:lang w:val="en-US"/>
              </w:rPr>
              <w:t>OSSERVARE</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68" w:hanging="0"/>
              <w:rPr/>
            </w:pPr>
            <w:r>
              <w:rPr/>
            </w:r>
          </w:p>
          <w:p>
            <w:pPr>
              <w:pStyle w:val="Normal"/>
              <w:widowControl w:val="false"/>
              <w:numPr>
                <w:ilvl w:val="0"/>
                <w:numId w:val="78"/>
              </w:numPr>
              <w:spacing w:before="0" w:after="0"/>
              <w:rPr/>
            </w:pPr>
            <w:r>
              <w:rPr/>
              <w:t>Scopre il mondo fatto dall’uomo.</w:t>
            </w:r>
          </w:p>
          <w:p>
            <w:pPr>
              <w:pStyle w:val="Normal"/>
              <w:widowControl w:val="false"/>
              <w:spacing w:before="0" w:after="0"/>
              <w:rPr/>
            </w:pPr>
            <w:r>
              <w:rPr/>
            </w:r>
          </w:p>
          <w:p>
            <w:pPr>
              <w:pStyle w:val="Normal"/>
              <w:widowControl w:val="false"/>
              <w:numPr>
                <w:ilvl w:val="0"/>
                <w:numId w:val="81"/>
              </w:numPr>
              <w:spacing w:before="0" w:after="0"/>
              <w:rPr/>
            </w:pPr>
            <w:r>
              <w:rPr/>
              <w:t>Conosce semplici oggetti di uso quotidiano e ne descrive la funzione principale.</w:t>
            </w:r>
          </w:p>
        </w:tc>
        <w:tc>
          <w:tcPr>
            <w:tcW w:w="283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pPr>
            <w:r>
              <w:rPr/>
            </w:r>
          </w:p>
          <w:p>
            <w:pPr>
              <w:pStyle w:val="Normal"/>
              <w:widowControl w:val="false"/>
              <w:numPr>
                <w:ilvl w:val="0"/>
                <w:numId w:val="80"/>
              </w:numPr>
              <w:spacing w:before="0" w:after="0"/>
              <w:rPr/>
            </w:pPr>
            <w:r>
              <w:rPr/>
              <w:t>Osservare e disegnare semplici oggetti.</w:t>
            </w:r>
          </w:p>
          <w:p>
            <w:pPr>
              <w:pStyle w:val="Normal"/>
              <w:widowControl w:val="false"/>
              <w:spacing w:before="0" w:after="0"/>
              <w:rPr>
                <w:lang w:val="en-US"/>
              </w:rPr>
            </w:pPr>
            <w:r>
              <w:rPr>
                <w:lang w:val="en-US"/>
              </w:rPr>
            </w:r>
          </w:p>
          <w:p>
            <w:pPr>
              <w:pStyle w:val="Normal"/>
              <w:widowControl w:val="false"/>
              <w:numPr>
                <w:ilvl w:val="0"/>
                <w:numId w:val="85"/>
              </w:numPr>
              <w:spacing w:before="0" w:after="0"/>
              <w:rPr/>
            </w:pPr>
            <w:r>
              <w:rPr/>
              <w:t>Individuare qualità e proprietà di oggetti e materiali.</w:t>
            </w:r>
          </w:p>
          <w:p>
            <w:pPr>
              <w:pStyle w:val="Normal"/>
              <w:widowControl w:val="false"/>
              <w:numPr>
                <w:ilvl w:val="0"/>
                <w:numId w:val="85"/>
              </w:numPr>
              <w:spacing w:before="0" w:after="0"/>
              <w:rPr/>
            </w:pPr>
            <w:r>
              <w:rPr/>
              <w:t>Individuare la funzione di oggetti di uso comune.</w:t>
            </w:r>
          </w:p>
        </w:tc>
        <w:tc>
          <w:tcPr>
            <w:tcW w:w="340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ind w:left="465" w:hanging="0"/>
              <w:rPr/>
            </w:pPr>
            <w:r>
              <w:rPr/>
            </w:r>
          </w:p>
          <w:p>
            <w:pPr>
              <w:pStyle w:val="Normal"/>
              <w:widowControl w:val="false"/>
              <w:numPr>
                <w:ilvl w:val="0"/>
                <w:numId w:val="79"/>
              </w:numPr>
              <w:spacing w:before="0" w:after="0"/>
              <w:rPr/>
            </w:pPr>
            <w:r>
              <w:rPr/>
              <w:t>Oggetti e utensili di uso comune, loro funzioni e trasformazione nel tempo.</w:t>
            </w:r>
          </w:p>
          <w:p>
            <w:pPr>
              <w:pStyle w:val="Normal"/>
              <w:widowControl w:val="false"/>
              <w:spacing w:before="0" w:after="0"/>
              <w:rPr/>
            </w:pPr>
            <w:r>
              <w:rPr/>
            </w:r>
          </w:p>
          <w:p>
            <w:pPr>
              <w:pStyle w:val="Normal"/>
              <w:widowControl w:val="false"/>
              <w:numPr>
                <w:ilvl w:val="0"/>
                <w:numId w:val="79"/>
              </w:numPr>
              <w:spacing w:before="0" w:after="0"/>
              <w:rPr/>
            </w:pPr>
            <w:r>
              <w:rPr/>
              <w:t>Le proprietà dei materiali più comuni.</w:t>
            </w:r>
          </w:p>
        </w:tc>
        <w:tc>
          <w:tcPr>
            <w:tcW w:w="422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3"/>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83"/>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83"/>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83"/>
              </w:numPr>
              <w:spacing w:before="0" w:after="0"/>
              <w:rPr>
                <w:sz w:val="20"/>
                <w:szCs w:val="20"/>
              </w:rPr>
            </w:pPr>
            <w:r>
              <w:rPr>
                <w:sz w:val="20"/>
                <w:szCs w:val="20"/>
              </w:rPr>
              <w:t>L’alunno porta a termine compiti solo in situazioni note e unicamente con il supporto del docente e di risorse fornite appositamente.</w:t>
            </w:r>
          </w:p>
        </w:tc>
      </w:tr>
      <w:tr>
        <w:trPr>
          <w:trHeight w:val="273" w:hRule="atLeast"/>
        </w:trPr>
        <w:tc>
          <w:tcPr>
            <w:tcW w:w="2263" w:type="dxa"/>
            <w:tcBorders>
              <w:top w:val="single" w:sz="4" w:space="0" w:color="000000"/>
              <w:left w:val="single" w:sz="4" w:space="0" w:color="000000"/>
              <w:bottom w:val="single" w:sz="4" w:space="0" w:color="000000"/>
              <w:right w:val="single" w:sz="4" w:space="0" w:color="000000"/>
            </w:tcBorders>
            <w:shd w:color="auto" w:fill="DFF22E" w:val="clear"/>
          </w:tcPr>
          <w:p>
            <w:pPr>
              <w:pStyle w:val="Normal"/>
              <w:widowControl w:val="false"/>
              <w:rPr>
                <w:b/>
                <w:b/>
              </w:rPr>
            </w:pPr>
            <w:r>
              <w:rPr>
                <w:b/>
              </w:rPr>
            </w:r>
          </w:p>
          <w:p>
            <w:pPr>
              <w:pStyle w:val="Normal"/>
              <w:widowControl w:val="false"/>
              <w:rPr>
                <w:b/>
                <w:b/>
              </w:rPr>
            </w:pPr>
            <w:r>
              <w:rPr>
                <w:b/>
              </w:rPr>
            </w:r>
          </w:p>
          <w:p>
            <w:pPr>
              <w:pStyle w:val="Normal"/>
              <w:widowControl w:val="false"/>
              <w:rPr>
                <w:b/>
                <w:b/>
              </w:rPr>
            </w:pPr>
            <w:r>
              <w:rPr>
                <w:b/>
              </w:rPr>
              <w:t>INTERVENIRE</w:t>
            </w:r>
          </w:p>
          <w:p>
            <w:pPr>
              <w:pStyle w:val="Normal"/>
              <w:widowControl w:val="false"/>
              <w:rPr>
                <w:b/>
                <w:b/>
              </w:rPr>
            </w:pPr>
            <w:r>
              <w:rPr>
                <w:b/>
              </w:rPr>
              <w:t>E</w:t>
            </w:r>
          </w:p>
          <w:p>
            <w:pPr>
              <w:pStyle w:val="Normal"/>
              <w:widowControl w:val="false"/>
              <w:rPr>
                <w:b/>
                <w:b/>
              </w:rPr>
            </w:pPr>
            <w:r>
              <w:rPr>
                <w:b/>
              </w:rPr>
              <w:t>TRASFORMARE</w:t>
            </w:r>
          </w:p>
          <w:p>
            <w:pPr>
              <w:pStyle w:val="Normal"/>
              <w:widowControl w:val="false"/>
              <w:spacing w:before="0" w:after="200"/>
              <w:rPr>
                <w:b/>
                <w:b/>
              </w:rPr>
            </w:pPr>
            <w:r>
              <w:rPr>
                <w:b/>
              </w:rPr>
            </w:r>
          </w:p>
        </w:tc>
        <w:tc>
          <w:tcPr>
            <w:tcW w:w="2685" w:type="dxa"/>
            <w:tcBorders>
              <w:top w:val="single" w:sz="4" w:space="0" w:color="000000"/>
              <w:left w:val="single" w:sz="4" w:space="0" w:color="000000"/>
              <w:bottom w:val="single" w:sz="4" w:space="0" w:color="000000"/>
              <w:right w:val="single" w:sz="4" w:space="0" w:color="000000"/>
            </w:tcBorders>
          </w:tcPr>
          <w:p>
            <w:pPr>
              <w:pStyle w:val="Normal"/>
              <w:widowControl w:val="false"/>
              <w:ind w:left="470" w:hanging="0"/>
              <w:rPr>
                <w:lang w:val="en-US"/>
              </w:rPr>
            </w:pPr>
            <w:r>
              <w:rPr>
                <w:lang w:val="en-US"/>
              </w:rPr>
            </w:r>
          </w:p>
          <w:p>
            <w:pPr>
              <w:pStyle w:val="Normal"/>
              <w:widowControl w:val="false"/>
              <w:numPr>
                <w:ilvl w:val="0"/>
                <w:numId w:val="75"/>
              </w:numPr>
              <w:rPr>
                <w:lang w:val="en-US"/>
              </w:rPr>
            </w:pPr>
            <w:r>
              <w:rPr>
                <w:lang w:val="en-US"/>
              </w:rPr>
              <w:t>Realizza oggetti seguendo istruzioni.</w:t>
            </w:r>
          </w:p>
          <w:p>
            <w:pPr>
              <w:pStyle w:val="Normal"/>
              <w:widowControl w:val="false"/>
              <w:rPr>
                <w:lang w:val="en-US"/>
              </w:rPr>
            </w:pPr>
            <w:r>
              <w:rPr>
                <w:lang w:val="en-US"/>
              </w:rPr>
            </w:r>
          </w:p>
          <w:p>
            <w:pPr>
              <w:pStyle w:val="Normal"/>
              <w:widowControl w:val="false"/>
              <w:numPr>
                <w:ilvl w:val="0"/>
                <w:numId w:val="75"/>
              </w:numPr>
              <w:rPr/>
            </w:pPr>
            <w:r>
              <w:rPr/>
              <w:t>Si avvicina al mondo delle nuove tecnologie.</w:t>
            </w:r>
          </w:p>
          <w:p>
            <w:pPr>
              <w:pStyle w:val="Normal"/>
              <w:widowControl w:val="false"/>
              <w:rPr/>
            </w:pPr>
            <w:r>
              <w:rPr/>
            </w:r>
          </w:p>
          <w:p>
            <w:pPr>
              <w:pStyle w:val="Normal"/>
              <w:widowControl w:val="false"/>
              <w:spacing w:before="0" w:after="200"/>
              <w:rPr/>
            </w:pPr>
            <w:r>
              <w:rPr/>
            </w:r>
          </w:p>
        </w:tc>
        <w:tc>
          <w:tcPr>
            <w:tcW w:w="2843"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numPr>
                <w:ilvl w:val="0"/>
                <w:numId w:val="77"/>
              </w:numPr>
              <w:rPr/>
            </w:pPr>
            <w:r>
              <w:rPr/>
              <w:t>Realizzare un oggetto in cartoncino o con altri materiali.</w:t>
            </w:r>
          </w:p>
          <w:p>
            <w:pPr>
              <w:pStyle w:val="Normal"/>
              <w:widowControl w:val="false"/>
              <w:numPr>
                <w:ilvl w:val="0"/>
                <w:numId w:val="77"/>
              </w:numPr>
              <w:rPr/>
            </w:pPr>
            <w:r>
              <w:rPr/>
              <w:t>Distinguere le parti essenziali del computer.</w:t>
            </w:r>
          </w:p>
          <w:p>
            <w:pPr>
              <w:pStyle w:val="Normal"/>
              <w:widowControl w:val="false"/>
              <w:rPr/>
            </w:pPr>
            <w:r>
              <w:rPr/>
            </w:r>
          </w:p>
          <w:p>
            <w:pPr>
              <w:pStyle w:val="Normal"/>
              <w:widowControl w:val="false"/>
              <w:spacing w:before="0" w:after="200"/>
              <w:rPr/>
            </w:pPr>
            <w:r>
              <w:rPr/>
            </w:r>
          </w:p>
        </w:tc>
        <w:tc>
          <w:tcPr>
            <w:tcW w:w="3395" w:type="dxa"/>
            <w:tcBorders>
              <w:top w:val="single" w:sz="4" w:space="0" w:color="000000"/>
              <w:left w:val="single" w:sz="4" w:space="0" w:color="000000"/>
              <w:bottom w:val="single" w:sz="4" w:space="0" w:color="000000"/>
              <w:right w:val="single" w:sz="4" w:space="0" w:color="000000"/>
            </w:tcBorders>
          </w:tcPr>
          <w:p>
            <w:pPr>
              <w:pStyle w:val="Normal"/>
              <w:widowControl w:val="false"/>
              <w:ind w:left="469" w:hanging="0"/>
              <w:rPr/>
            </w:pPr>
            <w:r>
              <w:rPr/>
            </w:r>
          </w:p>
          <w:p>
            <w:pPr>
              <w:pStyle w:val="Normal"/>
              <w:widowControl w:val="false"/>
              <w:numPr>
                <w:ilvl w:val="0"/>
                <w:numId w:val="76"/>
              </w:numPr>
              <w:rPr/>
            </w:pPr>
            <w:r>
              <w:rPr/>
              <w:t>Le principali componenti del Personal Computer.</w:t>
            </w:r>
          </w:p>
          <w:p>
            <w:pPr>
              <w:pStyle w:val="Normal"/>
              <w:widowControl w:val="false"/>
              <w:rPr/>
            </w:pPr>
            <w:r>
              <w:rPr/>
            </w:r>
          </w:p>
          <w:p>
            <w:pPr>
              <w:pStyle w:val="Normal"/>
              <w:widowControl w:val="false"/>
              <w:numPr>
                <w:ilvl w:val="0"/>
                <w:numId w:val="76"/>
              </w:numPr>
              <w:rPr/>
            </w:pPr>
            <w:r>
              <w:rPr/>
              <w:t>Manovre di accensione, uso e spegnimento.</w:t>
            </w:r>
          </w:p>
          <w:p>
            <w:pPr>
              <w:pStyle w:val="Normal"/>
              <w:widowControl w:val="false"/>
              <w:rPr/>
            </w:pPr>
            <w:r>
              <w:rPr/>
            </w:r>
          </w:p>
          <w:p>
            <w:pPr>
              <w:pStyle w:val="Normal"/>
              <w:widowControl w:val="false"/>
              <w:numPr>
                <w:ilvl w:val="0"/>
                <w:numId w:val="76"/>
              </w:numPr>
              <w:spacing w:before="0" w:after="200"/>
              <w:rPr/>
            </w:pPr>
            <w:r>
              <w:rPr/>
              <w:t>Materiali di vario tipo.</w:t>
            </w:r>
          </w:p>
        </w:tc>
        <w:tc>
          <w:tcPr>
            <w:tcW w:w="417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4"/>
              </w:numPr>
              <w:spacing w:before="0" w:after="0"/>
              <w:rPr>
                <w:sz w:val="20"/>
                <w:szCs w:val="20"/>
              </w:rPr>
            </w:pPr>
            <w:r>
              <w:rPr>
                <w:sz w:val="20"/>
                <w:szCs w:val="20"/>
              </w:rPr>
              <w:t>L’alunno porta a termine compiti in situazioni note e non note, mobilitando una varietà di risorse sia fornite dal docente sia reperite altrove, in modo autonomo e con continuità.</w:t>
            </w:r>
          </w:p>
          <w:p>
            <w:pPr>
              <w:pStyle w:val="Normal"/>
              <w:widowControl w:val="false"/>
              <w:numPr>
                <w:ilvl w:val="0"/>
                <w:numId w:val="84"/>
              </w:numPr>
              <w:spacing w:before="0" w:after="0"/>
              <w:rPr>
                <w:sz w:val="20"/>
                <w:szCs w:val="20"/>
              </w:rPr>
            </w:pPr>
            <w:r>
              <w:rPr>
                <w:sz w:val="20"/>
                <w:szCs w:val="20"/>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84"/>
              </w:numPr>
              <w:spacing w:before="0" w:after="0"/>
              <w:rPr>
                <w:sz w:val="20"/>
                <w:szCs w:val="20"/>
              </w:rPr>
            </w:pPr>
            <w:r>
              <w:rPr>
                <w:sz w:val="20"/>
                <w:szCs w:val="20"/>
              </w:rPr>
              <w:t>L’alunno porta a termine compiti solo in situazioni note e utilizzando le risorse fornite dal docente, sia in modo autonomo ma discontinuo, sia in modo non autonomo, ma con continuità.</w:t>
            </w:r>
          </w:p>
          <w:p>
            <w:pPr>
              <w:pStyle w:val="Normal"/>
              <w:widowControl w:val="false"/>
              <w:numPr>
                <w:ilvl w:val="0"/>
                <w:numId w:val="84"/>
              </w:numPr>
              <w:spacing w:before="0" w:after="0"/>
              <w:rPr/>
            </w:pPr>
            <w:r>
              <w:rPr>
                <w:sz w:val="20"/>
                <w:szCs w:val="20"/>
              </w:rPr>
              <w:t>L’alunno porta a termine compiti solo in situazioni note e unicamente con il supporto del docente e di risorse fornite appositamente.</w:t>
            </w:r>
          </w:p>
        </w:tc>
        <w:tc>
          <w:tcPr>
            <w:tcW w:w="55" w:type="dxa"/>
            <w:tcBorders/>
          </w:tcPr>
          <w:p>
            <w:pPr>
              <w:pStyle w:val="Normal"/>
              <w:widowControl w:val="false"/>
              <w:spacing w:before="0" w:after="200"/>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Grigliatabella1"/>
        <w:tblW w:w="15363"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262"/>
        <w:gridCol w:w="2695"/>
        <w:gridCol w:w="3117"/>
        <w:gridCol w:w="3053"/>
        <w:gridCol w:w="4236"/>
      </w:tblGrid>
      <w:tr>
        <w:trPr>
          <w:trHeight w:val="303" w:hRule="atLeast"/>
        </w:trPr>
        <w:tc>
          <w:tcPr>
            <w:tcW w:w="15363" w:type="dxa"/>
            <w:gridSpan w:val="5"/>
            <w:tcBorders/>
            <w:shd w:color="auto" w:fill="F2DBDB" w:themeFill="accent2" w:themeFillTint="33" w:val="clear"/>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kern w:val="0"/>
                <w:sz w:val="24"/>
                <w:szCs w:val="24"/>
                <w:lang w:val="en-US" w:eastAsia="en-US" w:bidi="ar-SA"/>
              </w:rPr>
              <w:t>COMPETENZA CHIAVE: CONSAPEVOLEZZA ED ESPRESSIONE CULTURALE - ESPRESSIONE ARTISTICA E MUSICALE</w:t>
            </w:r>
          </w:p>
        </w:tc>
      </w:tr>
      <w:tr>
        <w:trPr>
          <w:trHeight w:val="303" w:hRule="atLeast"/>
        </w:trPr>
        <w:tc>
          <w:tcPr>
            <w:tcW w:w="15363" w:type="dxa"/>
            <w:gridSpan w:val="5"/>
            <w:tcBorders/>
            <w:shd w:color="auto" w:fill="F2DBDB" w:themeFill="accent2" w:themeFillTint="33" w:val="clear"/>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kern w:val="0"/>
                <w:sz w:val="24"/>
                <w:szCs w:val="24"/>
                <w:lang w:val="en-US" w:eastAsia="en-US" w:bidi="ar-SA"/>
              </w:rPr>
              <w:t>DISCIPLINA: MUSICA</w:t>
            </w:r>
          </w:p>
        </w:tc>
      </w:tr>
      <w:tr>
        <w:trPr>
          <w:trHeight w:val="303" w:hRule="atLeast"/>
        </w:trPr>
        <w:tc>
          <w:tcPr>
            <w:tcW w:w="15363" w:type="dxa"/>
            <w:gridSpan w:val="5"/>
            <w:tcBorders/>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bCs/>
                <w:kern w:val="0"/>
                <w:sz w:val="22"/>
                <w:szCs w:val="22"/>
                <w:lang w:val="en-US" w:eastAsia="en-US" w:bidi="ar-SA"/>
              </w:rPr>
              <w:t>PROFILO DELLE COMPETENZE IN USCITA:</w:t>
            </w:r>
            <w:r>
              <w:rPr>
                <w:rFonts w:eastAsia="Times New Roman" w:cs="Calibri" w:cstheme="minorHAnsi"/>
                <w:kern w:val="0"/>
                <w:sz w:val="22"/>
                <w:szCs w:val="22"/>
                <w:lang w:val="en-US" w:eastAsia="en-US" w:bidi="ar-SA"/>
              </w:rPr>
              <w:t xml:space="preserve"> Si orienta nello spazio e nel tempo, osservando e descrivendo ambienti, fatti, fenomeni e produzioni artistiche. In relazione alle proprie potenzialità e al proprio talento si esprime negli ambiti che gli sono più congeniali: motori, artistici e musicali.</w:t>
            </w:r>
          </w:p>
        </w:tc>
      </w:tr>
      <w:tr>
        <w:trPr>
          <w:trHeight w:val="303" w:hRule="atLeast"/>
        </w:trPr>
        <w:tc>
          <w:tcPr>
            <w:tcW w:w="15363" w:type="dxa"/>
            <w:gridSpan w:val="5"/>
            <w:tcBorders/>
            <w:shd w:color="auto" w:fill="F2DBDB" w:themeFill="accent2" w:themeFillTint="33" w:val="clear"/>
          </w:tcPr>
          <w:p>
            <w:pPr>
              <w:pStyle w:val="Normal"/>
              <w:widowControl w:val="false"/>
              <w:spacing w:lineRule="auto" w:line="240" w:before="0" w:after="0"/>
              <w:ind w:right="85" w:hanging="0"/>
              <w:jc w:val="left"/>
              <w:rPr>
                <w:rFonts w:eastAsia="Times New Roman" w:cs="Calibri" w:cstheme="minorHAnsi"/>
                <w:b/>
                <w:b/>
                <w:sz w:val="28"/>
                <w:szCs w:val="28"/>
              </w:rPr>
            </w:pPr>
            <w:r>
              <w:rPr>
                <w:rFonts w:eastAsia="Times New Roman" w:cs="Calibri" w:cstheme="minorHAnsi"/>
                <w:b/>
                <w:kern w:val="0"/>
                <w:sz w:val="28"/>
                <w:szCs w:val="28"/>
                <w:lang w:val="en-US" w:eastAsia="en-US" w:bidi="ar-SA"/>
              </w:rPr>
              <w:t>CLASSE: PRIMA</w:t>
            </w:r>
          </w:p>
        </w:tc>
      </w:tr>
      <w:tr>
        <w:trPr>
          <w:trHeight w:val="577" w:hRule="atLeast"/>
        </w:trPr>
        <w:tc>
          <w:tcPr>
            <w:tcW w:w="2262" w:type="dxa"/>
            <w:tcBorders/>
          </w:tcPr>
          <w:p>
            <w:pPr>
              <w:pStyle w:val="Normal"/>
              <w:widowControl w:val="false"/>
              <w:tabs>
                <w:tab w:val="clear" w:pos="709"/>
                <w:tab w:val="left" w:pos="470" w:leader="none"/>
                <w:tab w:val="left" w:pos="471" w:leader="none"/>
              </w:tabs>
              <w:spacing w:lineRule="auto" w:line="240" w:before="0" w:after="0"/>
              <w:ind w:right="256" w:hanging="0"/>
              <w:jc w:val="both"/>
              <w:rPr>
                <w:rFonts w:eastAsia="Times New Roman" w:cs="Calibri" w:cstheme="minorHAnsi"/>
                <w:b/>
                <w:b/>
                <w:sz w:val="20"/>
                <w:szCs w:val="20"/>
              </w:rPr>
            </w:pPr>
            <w:r>
              <w:rPr>
                <w:rFonts w:eastAsia="Times New Roman" w:cs="Calibri" w:cstheme="minorHAnsi"/>
                <w:b/>
                <w:kern w:val="0"/>
                <w:sz w:val="22"/>
                <w:szCs w:val="22"/>
                <w:lang w:val="en-US" w:eastAsia="en-US" w:bidi="ar-SA"/>
              </w:rPr>
            </w:r>
          </w:p>
        </w:tc>
        <w:tc>
          <w:tcPr>
            <w:tcW w:w="2695" w:type="dxa"/>
            <w:tcBorders/>
          </w:tcPr>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t xml:space="preserve"> </w:t>
            </w:r>
          </w:p>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spacing w:lineRule="auto" w:line="240" w:before="0" w:after="0"/>
              <w:jc w:val="center"/>
              <w:rPr>
                <w:rFonts w:eastAsia="Times New Roman" w:cs="Calibri" w:cstheme="minorHAnsi"/>
                <w:b/>
                <w:b/>
              </w:rPr>
            </w:pPr>
            <w:r>
              <w:rPr>
                <w:rFonts w:eastAsia="Times New Roman" w:cs="Calibri" w:cstheme="minorHAnsi"/>
                <w:b/>
                <w:kern w:val="0"/>
                <w:sz w:val="22"/>
                <w:szCs w:val="22"/>
                <w:lang w:val="en-US" w:eastAsia="en-US" w:bidi="ar-SA"/>
              </w:rPr>
            </w:r>
          </w:p>
        </w:tc>
        <w:tc>
          <w:tcPr>
            <w:tcW w:w="6170" w:type="dxa"/>
            <w:gridSpan w:val="2"/>
            <w:tcBorders/>
          </w:tcPr>
          <w:p>
            <w:pPr>
              <w:pStyle w:val="Normal"/>
              <w:widowControl w:val="false"/>
              <w:spacing w:lineRule="auto" w:line="240" w:before="0" w:after="0"/>
              <w:ind w:left="773" w:hanging="0"/>
              <w:jc w:val="center"/>
              <w:rPr>
                <w:rFonts w:eastAsia="Times New Roman" w:cs="Calibri" w:cstheme="minorHAnsi"/>
                <w:b/>
                <w:b/>
              </w:rPr>
            </w:pPr>
            <w:r>
              <w:rPr>
                <w:rFonts w:eastAsia="Times New Roman" w:cs="Calibri" w:cstheme="minorHAnsi"/>
                <w:b/>
                <w:kern w:val="0"/>
                <w:sz w:val="22"/>
                <w:szCs w:val="22"/>
                <w:lang w:val="en-US" w:eastAsia="en-US" w:bidi="ar-SA"/>
              </w:rPr>
              <w:t>OBIETTIVI DI APPRENDIMENTO</w:t>
            </w:r>
          </w:p>
        </w:tc>
        <w:tc>
          <w:tcPr>
            <w:tcW w:w="4236" w:type="dxa"/>
            <w:vMerge w:val="restart"/>
            <w:tcBorders/>
          </w:tcPr>
          <w:p>
            <w:pPr>
              <w:pStyle w:val="Normal"/>
              <w:widowControl w:val="false"/>
              <w:spacing w:lineRule="auto" w:line="240" w:before="0" w:after="0"/>
              <w:ind w:left="252" w:right="85" w:hanging="135"/>
              <w:jc w:val="left"/>
              <w:rPr>
                <w:rFonts w:eastAsia="Times New Roman" w:cs="Calibri" w:cstheme="minorHAnsi"/>
                <w:b/>
                <w:b/>
                <w:sz w:val="20"/>
                <w:szCs w:val="20"/>
              </w:rPr>
            </w:pPr>
            <w:r>
              <w:rPr>
                <w:rFonts w:eastAsia="Times New Roman" w:cs="Calibri" w:cstheme="minorHAnsi"/>
                <w:b/>
                <w:kern w:val="0"/>
                <w:sz w:val="20"/>
                <w:szCs w:val="20"/>
                <w:lang w:val="en-US" w:eastAsia="en-US" w:bidi="ar-SA"/>
              </w:rPr>
              <w:t>Livelli di padronanza- indicatori di livello:</w:t>
            </w:r>
          </w:p>
          <w:p>
            <w:pPr>
              <w:pStyle w:val="Normal"/>
              <w:widowControl w:val="false"/>
              <w:numPr>
                <w:ilvl w:val="0"/>
                <w:numId w:val="92"/>
              </w:numPr>
              <w:tabs>
                <w:tab w:val="clear" w:pos="709"/>
                <w:tab w:val="left" w:pos="831" w:leader="none"/>
              </w:tabs>
              <w:spacing w:lineRule="exact" w:line="257" w:before="0" w:after="0"/>
              <w:jc w:val="left"/>
              <w:rPr>
                <w:rFonts w:eastAsia="Times New Roman" w:cs="Calibri" w:cstheme="minorHAnsi"/>
                <w:b/>
                <w:b/>
                <w:sz w:val="20"/>
                <w:szCs w:val="20"/>
              </w:rPr>
            </w:pPr>
            <w:r>
              <w:rPr>
                <w:rFonts w:eastAsia="Times New Roman" w:cs="Calibri" w:cstheme="minorHAnsi"/>
                <w:b/>
                <w:kern w:val="0"/>
                <w:sz w:val="20"/>
                <w:szCs w:val="20"/>
                <w:lang w:val="en-US" w:eastAsia="en-US" w:bidi="ar-SA"/>
              </w:rPr>
              <w:t>AVANZATO</w:t>
            </w:r>
          </w:p>
          <w:p>
            <w:pPr>
              <w:pStyle w:val="Normal"/>
              <w:widowControl w:val="false"/>
              <w:numPr>
                <w:ilvl w:val="0"/>
                <w:numId w:val="92"/>
              </w:numPr>
              <w:tabs>
                <w:tab w:val="clear" w:pos="709"/>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INTERMEDIO</w:t>
            </w:r>
          </w:p>
          <w:p>
            <w:pPr>
              <w:pStyle w:val="Normal"/>
              <w:widowControl w:val="false"/>
              <w:numPr>
                <w:ilvl w:val="0"/>
                <w:numId w:val="92"/>
              </w:numPr>
              <w:tabs>
                <w:tab w:val="clear" w:pos="709"/>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BASE</w:t>
            </w:r>
          </w:p>
          <w:p>
            <w:pPr>
              <w:pStyle w:val="Normal"/>
              <w:widowControl w:val="false"/>
              <w:numPr>
                <w:ilvl w:val="0"/>
                <w:numId w:val="92"/>
              </w:numPr>
              <w:tabs>
                <w:tab w:val="clear" w:pos="709"/>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IN VIA DI PRIMA ACQUISIZIONE</w:t>
            </w:r>
          </w:p>
        </w:tc>
      </w:tr>
      <w:tr>
        <w:trPr>
          <w:trHeight w:val="759" w:hRule="atLeast"/>
        </w:trPr>
        <w:tc>
          <w:tcPr>
            <w:tcW w:w="2262" w:type="dxa"/>
            <w:tcBorders/>
            <w:shd w:color="auto" w:fill="F2DBDB" w:themeFill="accent2" w:themeFillTint="33" w:val="clear"/>
          </w:tcPr>
          <w:p>
            <w:pPr>
              <w:pStyle w:val="Normal"/>
              <w:widowControl w:val="false"/>
              <w:tabs>
                <w:tab w:val="clear" w:pos="709"/>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 xml:space="preserve">NUCLEO </w:t>
            </w:r>
          </w:p>
          <w:p>
            <w:pPr>
              <w:pStyle w:val="Normal"/>
              <w:widowControl w:val="false"/>
              <w:tabs>
                <w:tab w:val="clear" w:pos="709"/>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FONDANTE</w:t>
            </w:r>
          </w:p>
        </w:tc>
        <w:tc>
          <w:tcPr>
            <w:tcW w:w="2695" w:type="dxa"/>
            <w:tcBorders/>
          </w:tcPr>
          <w:p>
            <w:pPr>
              <w:pStyle w:val="Normal"/>
              <w:widowControl w:val="false"/>
              <w:spacing w:lineRule="auto" w:line="240" w:before="0" w:after="0"/>
              <w:jc w:val="center"/>
              <w:rPr>
                <w:rFonts w:eastAsia="Times New Roman" w:cs="Calibri" w:cstheme="minorHAnsi"/>
                <w:b/>
                <w:b/>
                <w:lang w:val="it-IT"/>
              </w:rPr>
            </w:pPr>
            <w:r>
              <w:rPr>
                <w:rFonts w:eastAsia="Times New Roman" w:cs="Calibri" w:cstheme="minorHAnsi"/>
                <w:b/>
                <w:kern w:val="0"/>
                <w:sz w:val="22"/>
                <w:szCs w:val="22"/>
                <w:lang w:val="it-IT" w:eastAsia="en-US" w:bidi="ar-SA"/>
              </w:rPr>
              <w:t>Competenze attese</w:t>
            </w:r>
          </w:p>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tc>
        <w:tc>
          <w:tcPr>
            <w:tcW w:w="3117" w:type="dxa"/>
            <w:tcBorders/>
          </w:tcPr>
          <w:p>
            <w:pPr>
              <w:pStyle w:val="Normal"/>
              <w:widowControl w:val="false"/>
              <w:spacing w:lineRule="auto" w:line="240" w:before="0" w:after="0"/>
              <w:jc w:val="center"/>
              <w:rPr>
                <w:rFonts w:eastAsia="Times New Roman" w:cs="Calibri" w:cstheme="minorHAnsi"/>
              </w:rPr>
            </w:pPr>
            <w:r>
              <w:rPr>
                <w:rFonts w:eastAsia="Times New Roman" w:cs="Calibri" w:cstheme="minorHAnsi"/>
                <w:b/>
                <w:kern w:val="0"/>
                <w:sz w:val="22"/>
                <w:szCs w:val="22"/>
                <w:lang w:val="en-US" w:eastAsia="en-US" w:bidi="ar-SA"/>
              </w:rPr>
              <w:t>Abilità</w:t>
            </w:r>
          </w:p>
        </w:tc>
        <w:tc>
          <w:tcPr>
            <w:tcW w:w="3053" w:type="dxa"/>
            <w:tcBorders/>
          </w:tcPr>
          <w:p>
            <w:pPr>
              <w:pStyle w:val="Normal"/>
              <w:widowControl w:val="false"/>
              <w:spacing w:lineRule="auto" w:line="240" w:before="0" w:after="0"/>
              <w:jc w:val="center"/>
              <w:rPr>
                <w:rFonts w:eastAsia="Times New Roman" w:cs="Calibri" w:cstheme="minorHAnsi"/>
              </w:rPr>
            </w:pPr>
            <w:r>
              <w:rPr>
                <w:rFonts w:eastAsia="Times New Roman" w:cs="Calibri" w:cstheme="minorHAnsi"/>
                <w:b/>
                <w:kern w:val="0"/>
                <w:sz w:val="22"/>
                <w:szCs w:val="22"/>
                <w:lang w:val="en-US" w:eastAsia="en-US" w:bidi="ar-SA"/>
              </w:rPr>
              <w:t>Conoscenze</w:t>
            </w:r>
          </w:p>
        </w:tc>
        <w:tc>
          <w:tcPr>
            <w:tcW w:w="4236" w:type="dxa"/>
            <w:vMerge w:val="continue"/>
            <w:tcBorders/>
          </w:tcPr>
          <w:p>
            <w:pPr>
              <w:pStyle w:val="Normal"/>
              <w:widowControl w:val="false"/>
              <w:spacing w:lineRule="auto" w:line="240" w:before="0" w:after="0"/>
              <w:ind w:left="252" w:right="85" w:hanging="135"/>
              <w:jc w:val="left"/>
              <w:rPr>
                <w:rFonts w:eastAsia="Times New Roman" w:cs="Calibri" w:cstheme="minorHAnsi"/>
                <w:b/>
                <w:b/>
              </w:rPr>
            </w:pPr>
            <w:r>
              <w:rPr>
                <w:rFonts w:eastAsia="Times New Roman" w:cs="Calibri" w:cstheme="minorHAnsi"/>
                <w:b/>
                <w:kern w:val="0"/>
                <w:sz w:val="22"/>
                <w:szCs w:val="22"/>
                <w:lang w:val="en-US" w:eastAsia="en-US" w:bidi="ar-SA"/>
              </w:rPr>
            </w:r>
          </w:p>
        </w:tc>
      </w:tr>
      <w:tr>
        <w:trPr>
          <w:trHeight w:val="415" w:hRule="atLeast"/>
        </w:trPr>
        <w:tc>
          <w:tcPr>
            <w:tcW w:w="2262" w:type="dxa"/>
            <w:tcBorders/>
            <w:shd w:color="auto" w:fill="F2DBDB" w:themeFill="accent2" w:themeFillTint="33" w:val="clear"/>
          </w:tcPr>
          <w:p>
            <w:pPr>
              <w:pStyle w:val="Normal"/>
              <w:widowControl w:val="false"/>
              <w:tabs>
                <w:tab w:val="clear" w:pos="709"/>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2"/>
                <w:szCs w:val="22"/>
                <w:lang w:val="en-US" w:eastAsia="en-US" w:bidi="ar-SA"/>
              </w:rPr>
            </w:r>
          </w:p>
          <w:p>
            <w:pPr>
              <w:pStyle w:val="Normal"/>
              <w:widowControl w:val="false"/>
              <w:tabs>
                <w:tab w:val="clear" w:pos="709"/>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DESCRIMINARE</w:t>
            </w:r>
          </w:p>
          <w:p>
            <w:pPr>
              <w:pStyle w:val="Normal"/>
              <w:widowControl w:val="false"/>
              <w:tabs>
                <w:tab w:val="clear" w:pos="709"/>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EVENTI</w:t>
            </w:r>
          </w:p>
          <w:p>
            <w:pPr>
              <w:pStyle w:val="Normal"/>
              <w:widowControl w:val="false"/>
              <w:tabs>
                <w:tab w:val="clear" w:pos="709"/>
                <w:tab w:val="left" w:pos="470" w:leader="none"/>
                <w:tab w:val="left" w:pos="471" w:leader="none"/>
              </w:tabs>
              <w:spacing w:lineRule="auto" w:line="240" w:before="0" w:after="0"/>
              <w:ind w:right="25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SONORI</w:t>
            </w:r>
          </w:p>
        </w:tc>
        <w:tc>
          <w:tcPr>
            <w:tcW w:w="2695" w:type="dxa"/>
            <w:tcBorders/>
          </w:tcPr>
          <w:p>
            <w:pPr>
              <w:pStyle w:val="Normal"/>
              <w:widowControl w:val="false"/>
              <w:tabs>
                <w:tab w:val="clear" w:pos="709"/>
                <w:tab w:val="left" w:pos="415" w:leader="none"/>
                <w:tab w:val="left" w:pos="416" w:leader="none"/>
              </w:tabs>
              <w:spacing w:lineRule="auto" w:line="240" w:before="0" w:after="0"/>
              <w:ind w:left="360" w:right="230"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81"/>
              </w:numPr>
              <w:tabs>
                <w:tab w:val="clear" w:pos="709"/>
                <w:tab w:val="left" w:pos="415" w:leader="none"/>
                <w:tab w:val="left" w:pos="416" w:leader="none"/>
              </w:tabs>
              <w:spacing w:lineRule="auto" w:line="240" w:before="0" w:after="0"/>
              <w:ind w:left="360" w:right="230" w:hanging="360"/>
              <w:jc w:val="left"/>
              <w:rPr>
                <w:rFonts w:eastAsia="Times New Roman" w:cs="Calibri" w:cstheme="minorHAnsi"/>
              </w:rPr>
            </w:pPr>
            <w:r>
              <w:rPr>
                <w:rFonts w:eastAsia="Times New Roman" w:cs="Calibri" w:cstheme="minorHAnsi"/>
                <w:kern w:val="0"/>
                <w:sz w:val="22"/>
                <w:szCs w:val="22"/>
                <w:lang w:val="en-US" w:eastAsia="en-US" w:bidi="ar-SA"/>
              </w:rPr>
              <w:t xml:space="preserve">Esplora e discrimina eventi sonori </w:t>
            </w:r>
            <w:r>
              <w:rPr>
                <w:rFonts w:eastAsia="Times New Roman" w:cs="Calibri" w:cstheme="minorHAnsi"/>
                <w:spacing w:val="-9"/>
                <w:kern w:val="0"/>
                <w:sz w:val="22"/>
                <w:szCs w:val="22"/>
                <w:lang w:val="en-US" w:eastAsia="en-US" w:bidi="ar-SA"/>
              </w:rPr>
              <w:t xml:space="preserve">in </w:t>
            </w:r>
            <w:r>
              <w:rPr>
                <w:rFonts w:eastAsia="Times New Roman" w:cs="Calibri" w:cstheme="minorHAnsi"/>
                <w:kern w:val="0"/>
                <w:sz w:val="22"/>
                <w:szCs w:val="22"/>
                <w:lang w:val="en-US" w:eastAsia="en-US" w:bidi="ar-SA"/>
              </w:rPr>
              <w:t>riferimento alla loro</w:t>
            </w:r>
            <w:r>
              <w:rPr>
                <w:rFonts w:eastAsia="Times New Roman" w:cs="Calibri" w:cstheme="minorHAnsi"/>
                <w:spacing w:val="-1"/>
                <w:kern w:val="0"/>
                <w:sz w:val="22"/>
                <w:szCs w:val="22"/>
                <w:lang w:val="en-US" w:eastAsia="en-US" w:bidi="ar-SA"/>
              </w:rPr>
              <w:t xml:space="preserve"> </w:t>
            </w:r>
            <w:r>
              <w:rPr>
                <w:rFonts w:eastAsia="Times New Roman" w:cs="Calibri" w:cstheme="minorHAnsi"/>
                <w:kern w:val="0"/>
                <w:sz w:val="22"/>
                <w:szCs w:val="22"/>
                <w:lang w:val="en-US" w:eastAsia="en-US" w:bidi="ar-SA"/>
              </w:rPr>
              <w:t>fonte.</w:t>
            </w:r>
          </w:p>
          <w:p>
            <w:pPr>
              <w:pStyle w:val="Normal"/>
              <w:widowControl w:val="false"/>
              <w:tabs>
                <w:tab w:val="clear" w:pos="709"/>
                <w:tab w:val="left" w:pos="415" w:leader="none"/>
                <w:tab w:val="left" w:pos="416" w:leader="none"/>
              </w:tabs>
              <w:spacing w:lineRule="auto" w:line="240" w:before="0" w:after="0"/>
              <w:ind w:right="230"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91"/>
              </w:numPr>
              <w:tabs>
                <w:tab w:val="clear" w:pos="709"/>
                <w:tab w:val="left" w:pos="415" w:leader="none"/>
                <w:tab w:val="left" w:pos="416" w:leader="none"/>
              </w:tabs>
              <w:spacing w:lineRule="auto" w:line="240" w:before="0" w:after="0"/>
              <w:ind w:left="360" w:right="230" w:hanging="360"/>
              <w:jc w:val="left"/>
              <w:rPr>
                <w:rFonts w:eastAsia="Times New Roman" w:cs="Calibri" w:cstheme="minorHAnsi"/>
              </w:rPr>
            </w:pPr>
            <w:r>
              <w:rPr>
                <w:rFonts w:eastAsia="Times New Roman" w:cs="Calibri" w:cstheme="minorHAnsi"/>
                <w:kern w:val="0"/>
                <w:sz w:val="22"/>
                <w:szCs w:val="22"/>
                <w:lang w:val="en-US" w:eastAsia="en-US" w:bidi="ar-SA"/>
              </w:rPr>
              <w:t>Riproduce ritmi con il corpo.</w:t>
            </w:r>
          </w:p>
        </w:tc>
        <w:tc>
          <w:tcPr>
            <w:tcW w:w="3117" w:type="dxa"/>
            <w:tcBorders/>
          </w:tcPr>
          <w:p>
            <w:pPr>
              <w:pStyle w:val="Normal"/>
              <w:widowControl w:val="false"/>
              <w:tabs>
                <w:tab w:val="clear" w:pos="709"/>
                <w:tab w:val="left" w:pos="467" w:leader="none"/>
                <w:tab w:val="left" w:pos="468" w:leader="none"/>
              </w:tabs>
              <w:spacing w:lineRule="auto" w:line="240" w:before="0" w:after="0"/>
              <w:ind w:left="468" w:right="213"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90"/>
              </w:numPr>
              <w:tabs>
                <w:tab w:val="clear" w:pos="709"/>
                <w:tab w:val="left" w:pos="467" w:leader="none"/>
                <w:tab w:val="left" w:pos="468" w:leader="none"/>
              </w:tabs>
              <w:spacing w:lineRule="auto" w:line="240" w:before="0" w:after="0"/>
              <w:ind w:left="468" w:right="213" w:hanging="360"/>
              <w:jc w:val="left"/>
              <w:rPr>
                <w:rFonts w:eastAsia="Times New Roman" w:cs="Calibri" w:cstheme="minorHAnsi"/>
              </w:rPr>
            </w:pPr>
            <w:r>
              <w:rPr>
                <w:rFonts w:eastAsia="Times New Roman" w:cs="Calibri" w:cstheme="minorHAnsi"/>
                <w:kern w:val="0"/>
                <w:sz w:val="22"/>
                <w:szCs w:val="22"/>
                <w:lang w:val="en-US" w:eastAsia="en-US" w:bidi="ar-SA"/>
              </w:rPr>
              <w:t xml:space="preserve">Discriminare </w:t>
            </w:r>
            <w:r>
              <w:rPr>
                <w:rFonts w:eastAsia="Times New Roman" w:cs="Calibri" w:cstheme="minorHAnsi"/>
                <w:spacing w:val="-2"/>
                <w:kern w:val="0"/>
                <w:sz w:val="22"/>
                <w:szCs w:val="22"/>
                <w:lang w:val="en-US" w:eastAsia="en-US" w:bidi="ar-SA"/>
              </w:rPr>
              <w:t xml:space="preserve">situazioni </w:t>
            </w:r>
            <w:r>
              <w:rPr>
                <w:rFonts w:eastAsia="Times New Roman" w:cs="Calibri" w:cstheme="minorHAnsi"/>
                <w:kern w:val="0"/>
                <w:sz w:val="22"/>
                <w:szCs w:val="22"/>
                <w:lang w:val="en-US" w:eastAsia="en-US" w:bidi="ar-SA"/>
              </w:rPr>
              <w:t>di suono /</w:t>
            </w:r>
            <w:r>
              <w:rPr>
                <w:rFonts w:eastAsia="Times New Roman" w:cs="Calibri" w:cstheme="minorHAnsi"/>
                <w:spacing w:val="-1"/>
                <w:kern w:val="0"/>
                <w:sz w:val="22"/>
                <w:szCs w:val="22"/>
                <w:lang w:val="en-US" w:eastAsia="en-US" w:bidi="ar-SA"/>
              </w:rPr>
              <w:t xml:space="preserve"> </w:t>
            </w:r>
            <w:r>
              <w:rPr>
                <w:rFonts w:eastAsia="Times New Roman" w:cs="Calibri" w:cstheme="minorHAnsi"/>
                <w:kern w:val="0"/>
                <w:sz w:val="22"/>
                <w:szCs w:val="22"/>
                <w:lang w:val="en-US" w:eastAsia="en-US" w:bidi="ar-SA"/>
              </w:rPr>
              <w:t>silenzio.</w:t>
            </w:r>
          </w:p>
          <w:p>
            <w:pPr>
              <w:pStyle w:val="Normal"/>
              <w:widowControl w:val="false"/>
              <w:spacing w:lineRule="auto" w:line="240" w:before="8"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90"/>
              </w:numPr>
              <w:tabs>
                <w:tab w:val="clear" w:pos="709"/>
                <w:tab w:val="left" w:pos="467" w:leader="none"/>
                <w:tab w:val="left" w:pos="468" w:leader="none"/>
              </w:tabs>
              <w:spacing w:lineRule="auto" w:line="240" w:before="1" w:after="0"/>
              <w:ind w:left="468" w:right="562" w:hanging="360"/>
              <w:jc w:val="left"/>
              <w:rPr>
                <w:rFonts w:eastAsia="Times New Roman" w:cs="Calibri" w:cstheme="minorHAnsi"/>
              </w:rPr>
            </w:pPr>
            <w:r>
              <w:rPr>
                <w:rFonts w:eastAsia="Times New Roman" w:cs="Calibri" w:cstheme="minorHAnsi"/>
                <w:kern w:val="0"/>
                <w:sz w:val="22"/>
                <w:szCs w:val="22"/>
                <w:lang w:val="en-US" w:eastAsia="en-US" w:bidi="ar-SA"/>
              </w:rPr>
              <w:t xml:space="preserve">Distinguere suoni naturali, artificiali </w:t>
            </w:r>
            <w:r>
              <w:rPr>
                <w:rFonts w:eastAsia="Times New Roman" w:cs="Calibri" w:cstheme="minorHAnsi"/>
                <w:spacing w:val="-17"/>
                <w:kern w:val="0"/>
                <w:sz w:val="22"/>
                <w:szCs w:val="22"/>
                <w:lang w:val="en-US" w:eastAsia="en-US" w:bidi="ar-SA"/>
              </w:rPr>
              <w:t xml:space="preserve">e quelli   </w:t>
            </w:r>
            <w:r>
              <w:rPr>
                <w:rFonts w:eastAsia="Times New Roman" w:cs="Calibri" w:cstheme="minorHAnsi"/>
                <w:kern w:val="0"/>
                <w:sz w:val="22"/>
                <w:szCs w:val="22"/>
                <w:lang w:val="en-US" w:eastAsia="en-US" w:bidi="ar-SA"/>
              </w:rPr>
              <w:t>prodotti dal proprio corpo.</w:t>
            </w:r>
          </w:p>
          <w:p>
            <w:pPr>
              <w:pStyle w:val="Normal"/>
              <w:widowControl w:val="false"/>
              <w:spacing w:lineRule="auto" w:line="240" w:before="1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90"/>
              </w:numPr>
              <w:tabs>
                <w:tab w:val="clear" w:pos="709"/>
                <w:tab w:val="left" w:pos="467" w:leader="none"/>
                <w:tab w:val="left" w:pos="468" w:leader="none"/>
              </w:tabs>
              <w:spacing w:lineRule="auto" w:line="240" w:before="0" w:after="0"/>
              <w:ind w:left="468" w:right="353" w:hanging="360"/>
              <w:jc w:val="left"/>
              <w:rPr>
                <w:rFonts w:eastAsia="Times New Roman" w:cs="Calibri" w:cstheme="minorHAnsi"/>
              </w:rPr>
            </w:pPr>
            <w:r>
              <w:rPr>
                <w:rFonts w:eastAsia="Times New Roman" w:cs="Calibri" w:cstheme="minorHAnsi"/>
                <w:kern w:val="0"/>
                <w:sz w:val="22"/>
                <w:szCs w:val="22"/>
                <w:lang w:val="en-US" w:eastAsia="en-US" w:bidi="ar-SA"/>
              </w:rPr>
              <w:t>Distinguere le</w:t>
            </w:r>
            <w:r>
              <w:rPr>
                <w:rFonts w:eastAsia="Times New Roman" w:cs="Calibri" w:cstheme="minorHAnsi"/>
                <w:spacing w:val="-16"/>
                <w:kern w:val="0"/>
                <w:sz w:val="22"/>
                <w:szCs w:val="22"/>
                <w:lang w:val="en-US" w:eastAsia="en-US" w:bidi="ar-SA"/>
              </w:rPr>
              <w:t xml:space="preserve"> </w:t>
            </w:r>
            <w:r>
              <w:rPr>
                <w:rFonts w:eastAsia="Times New Roman" w:cs="Calibri" w:cstheme="minorHAnsi"/>
                <w:kern w:val="0"/>
                <w:sz w:val="22"/>
                <w:szCs w:val="22"/>
                <w:lang w:val="en-US" w:eastAsia="en-US" w:bidi="ar-SA"/>
              </w:rPr>
              <w:t>diverse fonti sonore.</w:t>
            </w:r>
          </w:p>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182"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left="468" w:right="353" w:hanging="0"/>
              <w:jc w:val="left"/>
              <w:rPr>
                <w:rFonts w:eastAsia="Times New Roman" w:cs="Calibri" w:cstheme="minorHAnsi"/>
              </w:rPr>
            </w:pPr>
            <w:r>
              <w:rPr>
                <w:rFonts w:eastAsia="Times New Roman" w:cs="Calibri" w:cstheme="minorHAnsi"/>
                <w:kern w:val="0"/>
                <w:sz w:val="22"/>
                <w:szCs w:val="22"/>
                <w:lang w:val="en-US" w:eastAsia="en-US" w:bidi="ar-SA"/>
              </w:rPr>
            </w:r>
          </w:p>
        </w:tc>
        <w:tc>
          <w:tcPr>
            <w:tcW w:w="3053" w:type="dxa"/>
            <w:tcBorders/>
          </w:tcPr>
          <w:p>
            <w:pPr>
              <w:pStyle w:val="Normal"/>
              <w:widowControl w:val="false"/>
              <w:tabs>
                <w:tab w:val="clear" w:pos="709"/>
                <w:tab w:val="left" w:pos="468" w:leader="none"/>
                <w:tab w:val="left" w:pos="469" w:leader="none"/>
              </w:tabs>
              <w:spacing w:lineRule="auto" w:line="240" w:before="0" w:after="0"/>
              <w:ind w:left="468" w:right="728"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89"/>
              </w:numPr>
              <w:tabs>
                <w:tab w:val="clear" w:pos="709"/>
                <w:tab w:val="left" w:pos="468" w:leader="none"/>
                <w:tab w:val="left" w:pos="469" w:leader="none"/>
              </w:tabs>
              <w:spacing w:lineRule="auto" w:line="240" w:before="0" w:after="0"/>
              <w:ind w:left="468" w:right="728" w:hanging="360"/>
              <w:jc w:val="left"/>
              <w:rPr>
                <w:rFonts w:eastAsia="Times New Roman" w:cs="Calibri" w:cstheme="minorHAnsi"/>
              </w:rPr>
            </w:pPr>
            <w:r>
              <w:rPr>
                <w:rFonts w:eastAsia="Times New Roman" w:cs="Calibri" w:cstheme="minorHAnsi"/>
                <w:kern w:val="0"/>
                <w:sz w:val="22"/>
                <w:szCs w:val="22"/>
                <w:lang w:val="en-US" w:eastAsia="en-US" w:bidi="ar-SA"/>
              </w:rPr>
              <w:t>Situazioni di suono/silenzio.</w:t>
            </w:r>
          </w:p>
          <w:p>
            <w:pPr>
              <w:pStyle w:val="Normal"/>
              <w:widowControl w:val="false"/>
              <w:numPr>
                <w:ilvl w:val="0"/>
                <w:numId w:val="89"/>
              </w:numPr>
              <w:tabs>
                <w:tab w:val="clear" w:pos="709"/>
                <w:tab w:val="left" w:pos="468" w:leader="none"/>
                <w:tab w:val="left" w:pos="469" w:leader="none"/>
              </w:tabs>
              <w:spacing w:lineRule="auto" w:line="240" w:before="1" w:after="0"/>
              <w:ind w:left="468" w:right="313" w:hanging="360"/>
              <w:jc w:val="left"/>
              <w:rPr>
                <w:rFonts w:eastAsia="Times New Roman" w:cs="Calibri" w:cstheme="minorHAnsi"/>
              </w:rPr>
            </w:pPr>
            <w:r>
              <w:rPr>
                <w:rFonts w:eastAsia="Times New Roman" w:cs="Calibri" w:cstheme="minorHAnsi"/>
                <w:kern w:val="0"/>
                <w:sz w:val="22"/>
                <w:szCs w:val="22"/>
                <w:lang w:val="en-US" w:eastAsia="en-US" w:bidi="ar-SA"/>
              </w:rPr>
              <w:t xml:space="preserve">I suoni naturali, artificiali e </w:t>
            </w:r>
            <w:r>
              <w:rPr>
                <w:rFonts w:eastAsia="Times New Roman" w:cs="Calibri" w:cstheme="minorHAnsi"/>
                <w:spacing w:val="-3"/>
                <w:kern w:val="0"/>
                <w:sz w:val="22"/>
                <w:szCs w:val="22"/>
                <w:lang w:val="en-US" w:eastAsia="en-US" w:bidi="ar-SA"/>
              </w:rPr>
              <w:t xml:space="preserve">prodotti </w:t>
            </w:r>
            <w:r>
              <w:rPr>
                <w:rFonts w:eastAsia="Times New Roman" w:cs="Calibri" w:cstheme="minorHAnsi"/>
                <w:kern w:val="0"/>
                <w:sz w:val="22"/>
                <w:szCs w:val="22"/>
                <w:lang w:val="en-US" w:eastAsia="en-US" w:bidi="ar-SA"/>
              </w:rPr>
              <w:t>dal proprio</w:t>
            </w:r>
            <w:r>
              <w:rPr>
                <w:rFonts w:eastAsia="Times New Roman" w:cs="Calibri" w:cstheme="minorHAnsi"/>
                <w:spacing w:val="-2"/>
                <w:kern w:val="0"/>
                <w:sz w:val="22"/>
                <w:szCs w:val="22"/>
                <w:lang w:val="en-US" w:eastAsia="en-US" w:bidi="ar-SA"/>
              </w:rPr>
              <w:t xml:space="preserve"> </w:t>
            </w:r>
            <w:r>
              <w:rPr>
                <w:rFonts w:eastAsia="Times New Roman" w:cs="Calibri" w:cstheme="minorHAnsi"/>
                <w:kern w:val="0"/>
                <w:sz w:val="22"/>
                <w:szCs w:val="22"/>
                <w:lang w:val="en-US" w:eastAsia="en-US" w:bidi="ar-SA"/>
              </w:rPr>
              <w:t>corpo.</w:t>
            </w:r>
          </w:p>
          <w:p>
            <w:pPr>
              <w:pStyle w:val="Normal"/>
              <w:widowControl w:val="false"/>
              <w:numPr>
                <w:ilvl w:val="0"/>
                <w:numId w:val="89"/>
              </w:numPr>
              <w:tabs>
                <w:tab w:val="clear" w:pos="709"/>
                <w:tab w:val="left" w:pos="530" w:leader="none"/>
                <w:tab w:val="left" w:pos="531" w:leader="none"/>
              </w:tabs>
              <w:spacing w:lineRule="auto" w:line="240" w:before="0" w:after="0"/>
              <w:ind w:left="468" w:right="658" w:hanging="360"/>
              <w:jc w:val="left"/>
              <w:rPr>
                <w:rFonts w:eastAsia="Times New Roman" w:cs="Calibri" w:cstheme="minorHAnsi"/>
              </w:rPr>
            </w:pPr>
            <w:r>
              <w:rPr>
                <w:rFonts w:eastAsia="Times New Roman" w:cs="Calibri" w:cstheme="minorHAnsi"/>
                <w:kern w:val="0"/>
                <w:sz w:val="22"/>
                <w:szCs w:val="22"/>
                <w:lang w:val="en-US" w:eastAsia="en-US" w:bidi="ar-SA"/>
              </w:rPr>
              <w:t xml:space="preserve">Le diverse </w:t>
            </w:r>
            <w:r>
              <w:rPr>
                <w:rFonts w:eastAsia="Times New Roman" w:cs="Calibri" w:cstheme="minorHAnsi"/>
                <w:spacing w:val="-4"/>
                <w:kern w:val="0"/>
                <w:sz w:val="22"/>
                <w:szCs w:val="22"/>
                <w:lang w:val="en-US" w:eastAsia="en-US" w:bidi="ar-SA"/>
              </w:rPr>
              <w:t xml:space="preserve">fonti </w:t>
            </w:r>
            <w:r>
              <w:rPr>
                <w:rFonts w:eastAsia="Times New Roman" w:cs="Calibri" w:cstheme="minorHAnsi"/>
                <w:kern w:val="0"/>
                <w:sz w:val="22"/>
                <w:szCs w:val="22"/>
                <w:lang w:val="en-US" w:eastAsia="en-US" w:bidi="ar-SA"/>
              </w:rPr>
              <w:t>sonore.</w:t>
            </w:r>
          </w:p>
          <w:p>
            <w:pPr>
              <w:pStyle w:val="Normal"/>
              <w:widowControl w:val="false"/>
              <w:numPr>
                <w:ilvl w:val="0"/>
                <w:numId w:val="88"/>
              </w:numPr>
              <w:tabs>
                <w:tab w:val="clear" w:pos="709"/>
                <w:tab w:val="left" w:pos="468" w:leader="none"/>
                <w:tab w:val="left" w:pos="469" w:leader="none"/>
              </w:tabs>
              <w:spacing w:lineRule="auto" w:line="240" w:before="0" w:after="0"/>
              <w:ind w:left="468" w:right="200" w:hanging="423"/>
              <w:jc w:val="left"/>
              <w:rPr>
                <w:rFonts w:eastAsia="Times New Roman" w:cs="Calibri" w:cstheme="minorHAnsi"/>
              </w:rPr>
            </w:pPr>
            <w:r>
              <w:rPr>
                <w:rFonts w:eastAsia="Times New Roman" w:cs="Calibri" w:cstheme="minorHAnsi"/>
                <w:kern w:val="0"/>
                <w:sz w:val="22"/>
                <w:szCs w:val="22"/>
                <w:lang w:val="en-US" w:eastAsia="en-US" w:bidi="ar-SA"/>
              </w:rPr>
              <w:t xml:space="preserve">Ascolto di vari </w:t>
            </w:r>
            <w:r>
              <w:rPr>
                <w:rFonts w:eastAsia="Times New Roman" w:cs="Calibri" w:cstheme="minorHAnsi"/>
                <w:spacing w:val="-4"/>
                <w:kern w:val="0"/>
                <w:sz w:val="22"/>
                <w:szCs w:val="22"/>
                <w:lang w:val="en-US" w:eastAsia="en-US" w:bidi="ar-SA"/>
              </w:rPr>
              <w:t xml:space="preserve">brani </w:t>
            </w:r>
            <w:r>
              <w:rPr>
                <w:rFonts w:eastAsia="Times New Roman" w:cs="Calibri" w:cstheme="minorHAnsi"/>
                <w:kern w:val="0"/>
                <w:sz w:val="22"/>
                <w:szCs w:val="22"/>
                <w:lang w:val="en-US" w:eastAsia="en-US" w:bidi="ar-SA"/>
              </w:rPr>
              <w:t>musicali.</w:t>
            </w:r>
          </w:p>
          <w:p>
            <w:pPr>
              <w:pStyle w:val="Normal"/>
              <w:widowControl w:val="false"/>
              <w:tabs>
                <w:tab w:val="clear" w:pos="709"/>
                <w:tab w:val="left" w:pos="468" w:leader="none"/>
                <w:tab w:val="left" w:pos="469" w:leader="none"/>
              </w:tabs>
              <w:spacing w:lineRule="auto" w:line="240" w:before="0" w:after="0"/>
              <w:ind w:left="468" w:right="359" w:hanging="0"/>
              <w:jc w:val="left"/>
              <w:rPr>
                <w:rFonts w:eastAsia="Times New Roman" w:cs="Calibri" w:cstheme="minorHAnsi"/>
              </w:rPr>
            </w:pPr>
            <w:r>
              <w:rPr>
                <w:rFonts w:eastAsia="Times New Roman" w:cs="Calibri" w:cstheme="minorHAnsi"/>
                <w:kern w:val="0"/>
                <w:sz w:val="22"/>
                <w:szCs w:val="22"/>
                <w:lang w:val="en-US" w:eastAsia="en-US" w:bidi="ar-SA"/>
              </w:rPr>
            </w:r>
          </w:p>
        </w:tc>
        <w:tc>
          <w:tcPr>
            <w:tcW w:w="4236" w:type="dxa"/>
            <w:tcBorders/>
          </w:tcPr>
          <w:p>
            <w:pPr>
              <w:pStyle w:val="Normal"/>
              <w:widowControl w:val="false"/>
              <w:numPr>
                <w:ilvl w:val="0"/>
                <w:numId w:val="93"/>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93"/>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93"/>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93"/>
              </w:numPr>
              <w:tabs>
                <w:tab w:val="clear" w:pos="709"/>
                <w:tab w:val="left" w:pos="472" w:leader="none"/>
              </w:tabs>
              <w:spacing w:lineRule="auto" w:line="240" w:before="0" w:after="0"/>
              <w:ind w:left="360" w:right="297" w:hanging="36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solo in situazioni note e unicamente con il supporto del docente e di risorse fornite appositamente.</w:t>
            </w:r>
          </w:p>
          <w:p>
            <w:pPr>
              <w:pStyle w:val="Normal"/>
              <w:widowControl w:val="false"/>
              <w:tabs>
                <w:tab w:val="clear" w:pos="709"/>
                <w:tab w:val="left" w:pos="472" w:leader="none"/>
              </w:tabs>
              <w:spacing w:lineRule="auto" w:line="240" w:before="0" w:after="0"/>
              <w:ind w:right="297" w:hanging="0"/>
              <w:jc w:val="left"/>
              <w:rPr>
                <w:rFonts w:eastAsia="Times New Roman" w:cs="Calibri" w:cstheme="minorHAnsi"/>
                <w:sz w:val="20"/>
                <w:szCs w:val="20"/>
              </w:rPr>
            </w:pPr>
            <w:r>
              <w:rPr>
                <w:rFonts w:eastAsia="Times New Roman" w:cs="Calibri" w:cstheme="minorHAnsi"/>
                <w:kern w:val="0"/>
                <w:sz w:val="22"/>
                <w:szCs w:val="22"/>
                <w:lang w:val="en-US" w:eastAsia="en-US" w:bidi="ar-SA"/>
              </w:rPr>
            </w:r>
          </w:p>
        </w:tc>
      </w:tr>
      <w:tr>
        <w:trPr>
          <w:trHeight w:val="6085" w:hRule="atLeast"/>
        </w:trPr>
        <w:tc>
          <w:tcPr>
            <w:tcW w:w="2262" w:type="dxa"/>
            <w:tcBorders/>
            <w:shd w:color="auto" w:fill="F2DBDB" w:themeFill="accent2" w:themeFillTint="33" w:val="clear"/>
          </w:tcPr>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GESTIRE</w:t>
            </w:r>
          </w:p>
          <w:p>
            <w:pPr>
              <w:pStyle w:val="Normal"/>
              <w:widowControl w:val="false"/>
              <w:tabs>
                <w:tab w:val="clear" w:pos="709"/>
                <w:tab w:val="left" w:pos="467" w:leader="none"/>
                <w:tab w:val="left" w:pos="468" w:leader="none"/>
              </w:tabs>
              <w:spacing w:lineRule="atLeast" w:line="270" w:before="0" w:after="0"/>
              <w:ind w:right="33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POSSIBILITA</w:t>
            </w:r>
          </w:p>
          <w:p>
            <w:pPr>
              <w:pStyle w:val="Normal"/>
              <w:widowControl w:val="false"/>
              <w:tabs>
                <w:tab w:val="clear" w:pos="709"/>
                <w:tab w:val="left" w:pos="467" w:leader="none"/>
                <w:tab w:val="left" w:pos="468" w:leader="none"/>
              </w:tabs>
              <w:spacing w:lineRule="atLeast" w:line="270" w:before="0" w:after="0"/>
              <w:ind w:right="33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ESPRESSIVE</w:t>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p>
            <w:pPr>
              <w:pStyle w:val="Normal"/>
              <w:widowControl w:val="false"/>
              <w:tabs>
                <w:tab w:val="clear" w:pos="709"/>
                <w:tab w:val="left" w:pos="467" w:leader="none"/>
                <w:tab w:val="left" w:pos="468" w:leader="none"/>
              </w:tabs>
              <w:spacing w:lineRule="atLeast" w:line="270" w:before="0" w:after="0"/>
              <w:ind w:right="336" w:hanging="0"/>
              <w:jc w:val="left"/>
              <w:rPr>
                <w:rFonts w:ascii="Times New Roman" w:hAnsi="Times New Roman" w:eastAsia="Times New Roman" w:cs="Times New Roman"/>
                <w:b/>
                <w:b/>
                <w:sz w:val="20"/>
                <w:szCs w:val="20"/>
              </w:rPr>
            </w:pPr>
            <w:r>
              <w:rPr>
                <w:rFonts w:eastAsia="Times New Roman" w:cs="Times New Roman" w:ascii="Times New Roman" w:hAnsi="Times New Roman"/>
                <w:b/>
                <w:kern w:val="0"/>
                <w:sz w:val="22"/>
                <w:szCs w:val="22"/>
                <w:lang w:val="en-US" w:eastAsia="en-US" w:bidi="ar-SA"/>
              </w:rPr>
            </w:r>
          </w:p>
        </w:tc>
        <w:tc>
          <w:tcPr>
            <w:tcW w:w="2695" w:type="dxa"/>
            <w:tcBorders/>
          </w:tcPr>
          <w:p>
            <w:pPr>
              <w:pStyle w:val="Normal"/>
              <w:widowControl w:val="false"/>
              <w:numPr>
                <w:ilvl w:val="0"/>
                <w:numId w:val="91"/>
              </w:numPr>
              <w:tabs>
                <w:tab w:val="clear" w:pos="709"/>
                <w:tab w:val="left" w:pos="470" w:leader="none"/>
                <w:tab w:val="left" w:pos="471" w:leader="none"/>
              </w:tabs>
              <w:spacing w:lineRule="auto" w:line="240" w:before="0" w:after="0"/>
              <w:ind w:left="360" w:right="101" w:hanging="360"/>
              <w:jc w:val="left"/>
              <w:rPr>
                <w:rFonts w:eastAsia="Times New Roman" w:cs="Calibri" w:cstheme="minorHAnsi"/>
              </w:rPr>
            </w:pPr>
            <w:r>
              <w:rPr>
                <w:rFonts w:eastAsia="Times New Roman" w:cs="Calibri" w:cstheme="minorHAnsi"/>
                <w:kern w:val="0"/>
                <w:sz w:val="22"/>
                <w:szCs w:val="22"/>
                <w:lang w:val="en-US" w:eastAsia="en-US" w:bidi="ar-SA"/>
              </w:rPr>
              <w:t xml:space="preserve">Usa con espressività la </w:t>
            </w:r>
            <w:r>
              <w:rPr>
                <w:rFonts w:eastAsia="Times New Roman" w:cs="Calibri" w:cstheme="minorHAnsi"/>
                <w:spacing w:val="-5"/>
                <w:kern w:val="0"/>
                <w:sz w:val="22"/>
                <w:szCs w:val="22"/>
                <w:lang w:val="en-US" w:eastAsia="en-US" w:bidi="ar-SA"/>
              </w:rPr>
              <w:t xml:space="preserve">voce e </w:t>
            </w:r>
            <w:r>
              <w:rPr>
                <w:rFonts w:eastAsia="Times New Roman" w:cs="Calibri" w:cstheme="minorHAnsi"/>
                <w:kern w:val="0"/>
                <w:sz w:val="22"/>
                <w:szCs w:val="22"/>
                <w:lang w:val="en-US" w:eastAsia="en-US" w:bidi="ar-SA"/>
              </w:rPr>
              <w:t xml:space="preserve">riproduce fenomeni </w:t>
            </w:r>
            <w:r>
              <w:rPr>
                <w:rFonts w:eastAsia="Times New Roman" w:cs="Calibri" w:cstheme="minorHAnsi"/>
                <w:spacing w:val="-3"/>
                <w:kern w:val="0"/>
                <w:sz w:val="22"/>
                <w:szCs w:val="22"/>
                <w:lang w:val="en-US" w:eastAsia="en-US" w:bidi="ar-SA"/>
              </w:rPr>
              <w:t>sonori.</w:t>
            </w:r>
          </w:p>
          <w:p>
            <w:pPr>
              <w:pStyle w:val="Normal"/>
              <w:widowControl w:val="false"/>
              <w:spacing w:lineRule="auto" w:line="240" w:before="11"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left="468" w:right="166"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ind w:right="166" w:hanging="0"/>
              <w:jc w:val="left"/>
              <w:rPr>
                <w:rFonts w:eastAsia="Times New Roman" w:cs="Calibri" w:cstheme="minorHAnsi"/>
              </w:rPr>
            </w:pPr>
            <w:r>
              <w:rPr>
                <w:rFonts w:eastAsia="Times New Roman" w:cs="Calibri" w:cstheme="minorHAnsi"/>
                <w:kern w:val="0"/>
                <w:sz w:val="22"/>
                <w:szCs w:val="22"/>
                <w:lang w:val="en-US" w:eastAsia="en-US" w:bidi="ar-SA"/>
              </w:rPr>
            </w:r>
          </w:p>
        </w:tc>
        <w:tc>
          <w:tcPr>
            <w:tcW w:w="3117" w:type="dxa"/>
            <w:tcBorders/>
          </w:tcPr>
          <w:p>
            <w:pPr>
              <w:pStyle w:val="ListParagraph"/>
              <w:widowControl w:val="false"/>
              <w:numPr>
                <w:ilvl w:val="0"/>
                <w:numId w:val="88"/>
              </w:numPr>
              <w:tabs>
                <w:tab w:val="clear" w:pos="709"/>
                <w:tab w:val="left" w:pos="467" w:leader="none"/>
                <w:tab w:val="left" w:pos="468" w:leader="none"/>
              </w:tabs>
              <w:spacing w:lineRule="auto" w:line="240" w:before="0" w:after="0"/>
              <w:ind w:left="468" w:right="400" w:hanging="423"/>
              <w:contextualSpacing/>
              <w:jc w:val="left"/>
              <w:rPr>
                <w:rFonts w:eastAsia="Times New Roman" w:cs="Calibri" w:cstheme="minorHAnsi"/>
              </w:rPr>
            </w:pPr>
            <w:r>
              <w:rPr>
                <w:rFonts w:eastAsia="Times New Roman" w:cs="Calibri" w:cstheme="minorHAnsi"/>
                <w:kern w:val="0"/>
                <w:sz w:val="22"/>
                <w:szCs w:val="22"/>
                <w:lang w:val="en-US" w:eastAsia="en-US" w:bidi="ar-SA"/>
              </w:rPr>
              <w:t xml:space="preserve">Utilizzare la voce </w:t>
            </w:r>
            <w:r>
              <w:rPr>
                <w:rFonts w:eastAsia="Times New Roman" w:cs="Calibri" w:cstheme="minorHAnsi"/>
                <w:spacing w:val="-5"/>
                <w:kern w:val="0"/>
                <w:sz w:val="22"/>
                <w:szCs w:val="22"/>
                <w:lang w:val="en-US" w:eastAsia="en-US" w:bidi="ar-SA"/>
              </w:rPr>
              <w:t xml:space="preserve">per </w:t>
            </w:r>
            <w:r>
              <w:rPr>
                <w:rFonts w:eastAsia="Times New Roman" w:cs="Calibri" w:cstheme="minorHAnsi"/>
                <w:kern w:val="0"/>
                <w:sz w:val="22"/>
                <w:szCs w:val="22"/>
                <w:lang w:val="en-US" w:eastAsia="en-US" w:bidi="ar-SA"/>
              </w:rPr>
              <w:t>recitare, parlare, cantare.</w:t>
            </w:r>
          </w:p>
          <w:p>
            <w:pPr>
              <w:pStyle w:val="Normal"/>
              <w:widowControl w:val="false"/>
              <w:numPr>
                <w:ilvl w:val="0"/>
                <w:numId w:val="87"/>
              </w:numPr>
              <w:tabs>
                <w:tab w:val="clear" w:pos="709"/>
                <w:tab w:val="left" w:pos="467" w:leader="none"/>
                <w:tab w:val="left" w:pos="468" w:leader="none"/>
              </w:tabs>
              <w:spacing w:lineRule="auto" w:line="240" w:before="0" w:after="0"/>
              <w:ind w:left="468" w:right="439" w:hanging="360"/>
              <w:jc w:val="left"/>
              <w:rPr>
                <w:rFonts w:eastAsia="Times New Roman" w:cs="Calibri" w:cstheme="minorHAnsi"/>
              </w:rPr>
            </w:pPr>
            <w:r>
              <w:rPr>
                <w:rFonts w:eastAsia="Times New Roman" w:cs="Calibri" w:cstheme="minorHAnsi"/>
                <w:kern w:val="0"/>
                <w:sz w:val="22"/>
                <w:szCs w:val="22"/>
                <w:lang w:val="en-US" w:eastAsia="en-US" w:bidi="ar-SA"/>
              </w:rPr>
              <w:t xml:space="preserve">Imitare e riprodurre suoni con il corpo, </w:t>
            </w:r>
            <w:r>
              <w:rPr>
                <w:rFonts w:eastAsia="Times New Roman" w:cs="Calibri" w:cstheme="minorHAnsi"/>
                <w:spacing w:val="-8"/>
                <w:kern w:val="0"/>
                <w:sz w:val="22"/>
                <w:szCs w:val="22"/>
                <w:lang w:val="en-US" w:eastAsia="en-US" w:bidi="ar-SA"/>
              </w:rPr>
              <w:t xml:space="preserve">la </w:t>
            </w:r>
            <w:r>
              <w:rPr>
                <w:rFonts w:eastAsia="Times New Roman" w:cs="Calibri" w:cstheme="minorHAnsi"/>
                <w:kern w:val="0"/>
                <w:sz w:val="22"/>
                <w:szCs w:val="22"/>
                <w:lang w:val="en-US" w:eastAsia="en-US" w:bidi="ar-SA"/>
              </w:rPr>
              <w:t>voce, gli oggetti.</w:t>
            </w:r>
          </w:p>
          <w:p>
            <w:pPr>
              <w:pStyle w:val="Normal"/>
              <w:widowControl w:val="false"/>
              <w:spacing w:lineRule="auto" w:line="240" w:before="9"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87"/>
              </w:numPr>
              <w:tabs>
                <w:tab w:val="clear" w:pos="709"/>
                <w:tab w:val="left" w:pos="467" w:leader="none"/>
                <w:tab w:val="left" w:pos="468" w:leader="none"/>
              </w:tabs>
              <w:spacing w:lineRule="auto" w:line="240" w:before="0" w:after="0"/>
              <w:ind w:left="468" w:right="220" w:hanging="360"/>
              <w:jc w:val="left"/>
              <w:rPr>
                <w:rFonts w:eastAsia="Times New Roman" w:cs="Calibri" w:cstheme="minorHAnsi"/>
              </w:rPr>
            </w:pPr>
            <w:r>
              <w:rPr>
                <w:rFonts w:eastAsia="Times New Roman" w:cs="Calibri" w:cstheme="minorHAnsi"/>
                <w:kern w:val="0"/>
                <w:sz w:val="22"/>
                <w:szCs w:val="22"/>
                <w:lang w:val="en-US" w:eastAsia="en-US" w:bidi="ar-SA"/>
              </w:rPr>
              <w:t xml:space="preserve">Eseguire semplici </w:t>
            </w:r>
            <w:r>
              <w:rPr>
                <w:rFonts w:eastAsia="Times New Roman" w:cs="Calibri" w:cstheme="minorHAnsi"/>
                <w:spacing w:val="-3"/>
                <w:kern w:val="0"/>
                <w:sz w:val="22"/>
                <w:szCs w:val="22"/>
                <w:lang w:val="en-US" w:eastAsia="en-US" w:bidi="ar-SA"/>
              </w:rPr>
              <w:t xml:space="preserve">canti </w:t>
            </w:r>
            <w:r>
              <w:rPr>
                <w:rFonts w:eastAsia="Times New Roman" w:cs="Calibri" w:cstheme="minorHAnsi"/>
                <w:kern w:val="0"/>
                <w:sz w:val="22"/>
                <w:szCs w:val="22"/>
                <w:lang w:val="en-US" w:eastAsia="en-US" w:bidi="ar-SA"/>
              </w:rPr>
              <w:t>per</w:t>
            </w:r>
            <w:r>
              <w:rPr>
                <w:rFonts w:eastAsia="Times New Roman" w:cs="Calibri" w:cstheme="minorHAnsi"/>
                <w:spacing w:val="-1"/>
                <w:kern w:val="0"/>
                <w:sz w:val="22"/>
                <w:szCs w:val="22"/>
                <w:lang w:val="en-US" w:eastAsia="en-US" w:bidi="ar-SA"/>
              </w:rPr>
              <w:t xml:space="preserve"> </w:t>
            </w:r>
            <w:r>
              <w:rPr>
                <w:rFonts w:eastAsia="Times New Roman" w:cs="Calibri" w:cstheme="minorHAnsi"/>
                <w:kern w:val="0"/>
                <w:sz w:val="22"/>
                <w:szCs w:val="22"/>
                <w:lang w:val="en-US" w:eastAsia="en-US" w:bidi="ar-SA"/>
              </w:rPr>
              <w:t>imitazione.</w:t>
            </w:r>
          </w:p>
          <w:p>
            <w:pPr>
              <w:pStyle w:val="Normal"/>
              <w:widowControl w:val="false"/>
              <w:spacing w:lineRule="auto" w:line="240" w:before="1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87"/>
              </w:numPr>
              <w:tabs>
                <w:tab w:val="clear" w:pos="709"/>
                <w:tab w:val="left" w:pos="467" w:leader="none"/>
                <w:tab w:val="left" w:pos="468" w:leader="none"/>
              </w:tabs>
              <w:spacing w:lineRule="auto" w:line="240" w:before="0" w:after="0"/>
              <w:ind w:left="468" w:right="315" w:hanging="360"/>
              <w:jc w:val="left"/>
              <w:rPr>
                <w:rFonts w:eastAsia="Times New Roman" w:cs="Calibri" w:cstheme="minorHAnsi"/>
              </w:rPr>
            </w:pPr>
            <w:r>
              <w:rPr>
                <w:rFonts w:eastAsia="Times New Roman" w:cs="Calibri" w:cstheme="minorHAnsi"/>
                <w:kern w:val="0"/>
                <w:sz w:val="22"/>
                <w:szCs w:val="22"/>
                <w:lang w:val="en-US" w:eastAsia="en-US" w:bidi="ar-SA"/>
              </w:rPr>
              <w:t xml:space="preserve">Accompagnare canti </w:t>
            </w:r>
            <w:r>
              <w:rPr>
                <w:rFonts w:eastAsia="Times New Roman" w:cs="Calibri" w:cstheme="minorHAnsi"/>
                <w:spacing w:val="-14"/>
                <w:kern w:val="0"/>
                <w:sz w:val="22"/>
                <w:szCs w:val="22"/>
                <w:lang w:val="en-US" w:eastAsia="en-US" w:bidi="ar-SA"/>
              </w:rPr>
              <w:t xml:space="preserve">e </w:t>
            </w:r>
            <w:r>
              <w:rPr>
                <w:rFonts w:eastAsia="Times New Roman" w:cs="Calibri" w:cstheme="minorHAnsi"/>
                <w:kern w:val="0"/>
                <w:sz w:val="22"/>
                <w:szCs w:val="22"/>
                <w:lang w:val="en-US" w:eastAsia="en-US" w:bidi="ar-SA"/>
              </w:rPr>
              <w:t>giochi musicali con il movimento e con il corpo.</w:t>
            </w:r>
          </w:p>
          <w:p>
            <w:pPr>
              <w:pStyle w:val="Normal"/>
              <w:widowControl w:val="false"/>
              <w:tabs>
                <w:tab w:val="clear" w:pos="709"/>
                <w:tab w:val="left" w:pos="467" w:leader="none"/>
                <w:tab w:val="left" w:pos="468" w:leader="none"/>
              </w:tabs>
              <w:spacing w:lineRule="auto" w:line="240" w:before="0" w:after="0"/>
              <w:ind w:left="108" w:right="153"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left="108" w:right="153"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left="108" w:right="153"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left="108" w:right="153"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left="108" w:right="153"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left="108" w:right="153"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left="108" w:right="153"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153" w:hanging="0"/>
              <w:jc w:val="left"/>
              <w:rPr>
                <w:rFonts w:eastAsia="Times New Roman" w:cs="Calibri" w:cstheme="minorHAnsi"/>
              </w:rPr>
            </w:pPr>
            <w:r>
              <w:rPr>
                <w:rFonts w:eastAsia="Times New Roman" w:cs="Calibri" w:cstheme="minorHAnsi"/>
                <w:kern w:val="0"/>
                <w:sz w:val="22"/>
                <w:szCs w:val="22"/>
                <w:lang w:val="en-US" w:eastAsia="en-US" w:bidi="ar-SA"/>
              </w:rPr>
            </w:r>
          </w:p>
        </w:tc>
        <w:tc>
          <w:tcPr>
            <w:tcW w:w="3053" w:type="dxa"/>
            <w:tcBorders/>
          </w:tcPr>
          <w:p>
            <w:pPr>
              <w:pStyle w:val="Normal"/>
              <w:widowControl w:val="false"/>
              <w:numPr>
                <w:ilvl w:val="0"/>
                <w:numId w:val="88"/>
              </w:numPr>
              <w:tabs>
                <w:tab w:val="clear" w:pos="709"/>
                <w:tab w:val="left" w:pos="528" w:leader="none"/>
                <w:tab w:val="left" w:pos="529" w:leader="none"/>
              </w:tabs>
              <w:spacing w:lineRule="auto" w:line="240" w:before="0" w:after="0"/>
              <w:ind w:left="528" w:hanging="421"/>
              <w:jc w:val="left"/>
              <w:rPr>
                <w:rFonts w:eastAsia="Times New Roman" w:cs="Calibri" w:cstheme="minorHAnsi"/>
              </w:rPr>
            </w:pPr>
            <w:r>
              <w:rPr>
                <w:rFonts w:eastAsia="Times New Roman" w:cs="Calibri" w:cstheme="minorHAnsi"/>
                <w:kern w:val="0"/>
                <w:sz w:val="22"/>
                <w:szCs w:val="22"/>
                <w:lang w:val="en-US" w:eastAsia="en-US" w:bidi="ar-SA"/>
              </w:rPr>
              <w:t>Canto e</w:t>
            </w:r>
            <w:r>
              <w:rPr>
                <w:rFonts w:eastAsia="Times New Roman" w:cs="Calibri" w:cstheme="minorHAnsi"/>
                <w:spacing w:val="-2"/>
                <w:kern w:val="0"/>
                <w:sz w:val="22"/>
                <w:szCs w:val="22"/>
                <w:lang w:val="en-US" w:eastAsia="en-US" w:bidi="ar-SA"/>
              </w:rPr>
              <w:t xml:space="preserve"> </w:t>
            </w:r>
            <w:r>
              <w:rPr>
                <w:rFonts w:eastAsia="Times New Roman" w:cs="Calibri" w:cstheme="minorHAnsi"/>
                <w:kern w:val="0"/>
                <w:sz w:val="22"/>
                <w:szCs w:val="22"/>
                <w:lang w:val="en-US" w:eastAsia="en-US" w:bidi="ar-SA"/>
              </w:rPr>
              <w:t>recitazione.</w:t>
            </w:r>
          </w:p>
          <w:p>
            <w:pPr>
              <w:pStyle w:val="Normal"/>
              <w:widowControl w:val="false"/>
              <w:numPr>
                <w:ilvl w:val="0"/>
                <w:numId w:val="86"/>
              </w:numPr>
              <w:tabs>
                <w:tab w:val="clear" w:pos="709"/>
                <w:tab w:val="left" w:pos="468" w:leader="none"/>
                <w:tab w:val="left" w:pos="469" w:leader="none"/>
              </w:tabs>
              <w:spacing w:lineRule="auto" w:line="240" w:before="0" w:after="0"/>
              <w:ind w:left="468" w:right="298" w:hanging="360"/>
              <w:jc w:val="left"/>
              <w:rPr>
                <w:rFonts w:eastAsia="Times New Roman" w:cs="Calibri" w:cstheme="minorHAnsi"/>
              </w:rPr>
            </w:pPr>
            <w:r>
              <w:rPr>
                <w:rFonts w:eastAsia="Times New Roman" w:cs="Calibri" w:cstheme="minorHAnsi"/>
                <w:kern w:val="0"/>
                <w:sz w:val="22"/>
                <w:szCs w:val="22"/>
                <w:lang w:val="en-US" w:eastAsia="en-US" w:bidi="ar-SA"/>
              </w:rPr>
              <w:t xml:space="preserve">Suoni da </w:t>
            </w:r>
            <w:r>
              <w:rPr>
                <w:rFonts w:eastAsia="Times New Roman" w:cs="Calibri" w:cstheme="minorHAnsi"/>
                <w:spacing w:val="-3"/>
                <w:kern w:val="0"/>
                <w:sz w:val="22"/>
                <w:szCs w:val="22"/>
                <w:lang w:val="en-US" w:eastAsia="en-US" w:bidi="ar-SA"/>
              </w:rPr>
              <w:t xml:space="preserve">riprodurre </w:t>
            </w:r>
            <w:r>
              <w:rPr>
                <w:rFonts w:eastAsia="Times New Roman" w:cs="Calibri" w:cstheme="minorHAnsi"/>
                <w:kern w:val="0"/>
                <w:sz w:val="22"/>
                <w:szCs w:val="22"/>
                <w:lang w:val="en-US" w:eastAsia="en-US" w:bidi="ar-SA"/>
              </w:rPr>
              <w:t>con il</w:t>
            </w:r>
            <w:r>
              <w:rPr>
                <w:rFonts w:eastAsia="Times New Roman" w:cs="Calibri" w:cstheme="minorHAnsi"/>
                <w:spacing w:val="-1"/>
                <w:kern w:val="0"/>
                <w:sz w:val="22"/>
                <w:szCs w:val="22"/>
                <w:lang w:val="en-US" w:eastAsia="en-US" w:bidi="ar-SA"/>
              </w:rPr>
              <w:t xml:space="preserve"> </w:t>
            </w:r>
            <w:r>
              <w:rPr>
                <w:rFonts w:eastAsia="Times New Roman" w:cs="Calibri" w:cstheme="minorHAnsi"/>
                <w:kern w:val="0"/>
                <w:sz w:val="22"/>
                <w:szCs w:val="22"/>
                <w:lang w:val="en-US" w:eastAsia="en-US" w:bidi="ar-SA"/>
              </w:rPr>
              <w:t>corpo</w:t>
            </w:r>
          </w:p>
          <w:p>
            <w:pPr>
              <w:pStyle w:val="Normal"/>
              <w:widowControl w:val="false"/>
              <w:spacing w:lineRule="auto" w:line="240" w:before="11"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86"/>
              </w:numPr>
              <w:tabs>
                <w:tab w:val="clear" w:pos="709"/>
                <w:tab w:val="left" w:pos="468" w:leader="none"/>
                <w:tab w:val="left" w:pos="469" w:leader="none"/>
              </w:tabs>
              <w:spacing w:lineRule="auto" w:line="240" w:before="0" w:after="0"/>
              <w:ind w:left="468" w:hanging="361"/>
              <w:jc w:val="left"/>
              <w:rPr>
                <w:rFonts w:eastAsia="Times New Roman" w:cs="Calibri" w:cstheme="minorHAnsi"/>
              </w:rPr>
            </w:pPr>
            <w:r>
              <w:rPr>
                <w:rFonts w:eastAsia="Times New Roman" w:cs="Calibri" w:cstheme="minorHAnsi"/>
                <w:kern w:val="0"/>
                <w:sz w:val="22"/>
                <w:szCs w:val="22"/>
                <w:lang w:val="en-US" w:eastAsia="en-US" w:bidi="ar-SA"/>
              </w:rPr>
              <w:t>Canti per</w:t>
            </w:r>
            <w:r>
              <w:rPr>
                <w:rFonts w:eastAsia="Times New Roman" w:cs="Calibri" w:cstheme="minorHAnsi"/>
                <w:spacing w:val="-2"/>
                <w:kern w:val="0"/>
                <w:sz w:val="22"/>
                <w:szCs w:val="22"/>
                <w:lang w:val="en-US" w:eastAsia="en-US" w:bidi="ar-SA"/>
              </w:rPr>
              <w:t xml:space="preserve"> </w:t>
            </w:r>
            <w:r>
              <w:rPr>
                <w:rFonts w:eastAsia="Times New Roman" w:cs="Calibri" w:cstheme="minorHAnsi"/>
                <w:kern w:val="0"/>
                <w:sz w:val="22"/>
                <w:szCs w:val="22"/>
                <w:lang w:val="en-US" w:eastAsia="en-US" w:bidi="ar-SA"/>
              </w:rPr>
              <w:t>imitazione</w:t>
            </w:r>
          </w:p>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86"/>
              </w:numPr>
              <w:tabs>
                <w:tab w:val="clear" w:pos="709"/>
                <w:tab w:val="left" w:pos="468" w:leader="none"/>
                <w:tab w:val="left" w:pos="469" w:leader="none"/>
              </w:tabs>
              <w:spacing w:lineRule="auto" w:line="240" w:before="0" w:after="0"/>
              <w:ind w:left="468" w:right="833" w:hanging="360"/>
              <w:jc w:val="left"/>
              <w:rPr>
                <w:rFonts w:eastAsia="Times New Roman" w:cs="Calibri" w:cstheme="minorHAnsi"/>
              </w:rPr>
            </w:pPr>
            <w:r>
              <w:rPr>
                <w:rFonts w:eastAsia="Times New Roman" w:cs="Calibri" w:cstheme="minorHAnsi"/>
                <w:kern w:val="0"/>
                <w:sz w:val="22"/>
                <w:szCs w:val="22"/>
                <w:lang w:val="en-US" w:eastAsia="en-US" w:bidi="ar-SA"/>
              </w:rPr>
              <w:t xml:space="preserve">Canti e </w:t>
            </w:r>
            <w:r>
              <w:rPr>
                <w:rFonts w:eastAsia="Times New Roman" w:cs="Calibri" w:cstheme="minorHAnsi"/>
                <w:spacing w:val="-4"/>
                <w:kern w:val="0"/>
                <w:sz w:val="22"/>
                <w:szCs w:val="22"/>
                <w:lang w:val="en-US" w:eastAsia="en-US" w:bidi="ar-SA"/>
              </w:rPr>
              <w:t xml:space="preserve">giochi </w:t>
            </w:r>
            <w:r>
              <w:rPr>
                <w:rFonts w:eastAsia="Times New Roman" w:cs="Calibri" w:cstheme="minorHAnsi"/>
                <w:kern w:val="0"/>
                <w:sz w:val="22"/>
                <w:szCs w:val="22"/>
                <w:lang w:val="en-US" w:eastAsia="en-US" w:bidi="ar-SA"/>
              </w:rPr>
              <w:t>musicali</w:t>
            </w:r>
          </w:p>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tabs>
                <w:tab w:val="clear" w:pos="709"/>
                <w:tab w:val="left" w:pos="468" w:leader="none"/>
                <w:tab w:val="left" w:pos="469" w:leader="none"/>
              </w:tabs>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tc>
        <w:tc>
          <w:tcPr>
            <w:tcW w:w="4236" w:type="dxa"/>
            <w:tcBorders/>
          </w:tcPr>
          <w:p>
            <w:pPr>
              <w:pStyle w:val="Normal"/>
              <w:widowControl w:val="false"/>
              <w:numPr>
                <w:ilvl w:val="0"/>
                <w:numId w:val="94"/>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94"/>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94"/>
              </w:numPr>
              <w:spacing w:lineRule="exact" w:line="275" w:before="0" w:after="0"/>
              <w:jc w:val="left"/>
              <w:rPr>
                <w:rFonts w:eastAsia="Times New Roman" w:cs="Calibri" w:cstheme="minorHAnsi"/>
                <w:sz w:val="20"/>
                <w:szCs w:val="20"/>
              </w:rPr>
            </w:pPr>
            <w:r>
              <w:rPr>
                <w:rFonts w:eastAsia="Times New Roman" w:cs="Calibri" w:cstheme="minorHAnsi"/>
                <w:kern w:val="0"/>
                <w:sz w:val="20"/>
                <w:szCs w:val="20"/>
                <w:lang w:val="en-US"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94"/>
              </w:numPr>
              <w:tabs>
                <w:tab w:val="clear" w:pos="709"/>
                <w:tab w:val="left" w:pos="468" w:leader="none"/>
              </w:tabs>
              <w:spacing w:lineRule="auto" w:line="240" w:before="0" w:after="0"/>
              <w:ind w:left="360" w:right="111" w:hanging="360"/>
              <w:jc w:val="left"/>
              <w:rPr>
                <w:rFonts w:eastAsia="Times New Roman" w:cs="Calibri" w:cstheme="minorHAnsi"/>
              </w:rPr>
            </w:pPr>
            <w:r>
              <w:rPr>
                <w:rFonts w:eastAsia="Times New Roman" w:cs="Calibri" w:cstheme="minorHAnsi"/>
                <w:kern w:val="0"/>
                <w:sz w:val="20"/>
                <w:szCs w:val="20"/>
                <w:lang w:val="en-US" w:eastAsia="en-US" w:bidi="ar-SA"/>
              </w:rPr>
              <w:t>L’alunno porta a termine compiti solo in situazioni note e unicamente con il supporto del docente e di risorse fornite appoitamente.</w:t>
            </w:r>
          </w:p>
          <w:p>
            <w:pPr>
              <w:pStyle w:val="Normal"/>
              <w:widowControl w:val="false"/>
              <w:tabs>
                <w:tab w:val="clear" w:pos="709"/>
                <w:tab w:val="left" w:pos="468" w:leader="none"/>
              </w:tabs>
              <w:spacing w:lineRule="auto" w:line="240" w:before="0" w:after="0"/>
              <w:ind w:right="111" w:hanging="0"/>
              <w:jc w:val="left"/>
              <w:rPr>
                <w:rFonts w:eastAsia="Times New Roman" w:cs="Calibri" w:cstheme="minorHAnsi"/>
              </w:rPr>
            </w:pPr>
            <w:r>
              <w:rPr>
                <w:rFonts w:eastAsia="Times New Roman" w:cs="Calibri" w:cstheme="minorHAnsi"/>
                <w:kern w:val="0"/>
                <w:sz w:val="22"/>
                <w:szCs w:val="22"/>
                <w:lang w:val="en-US" w:eastAsia="en-US" w:bidi="ar-SA"/>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Grigliatabella11"/>
        <w:tblW w:w="15378"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405"/>
        <w:gridCol w:w="2642"/>
        <w:gridCol w:w="2977"/>
        <w:gridCol w:w="3117"/>
        <w:gridCol w:w="4237"/>
      </w:tblGrid>
      <w:tr>
        <w:trPr>
          <w:trHeight w:val="303" w:hRule="atLeast"/>
        </w:trPr>
        <w:tc>
          <w:tcPr>
            <w:tcW w:w="15378" w:type="dxa"/>
            <w:gridSpan w:val="5"/>
            <w:tcBorders/>
            <w:shd w:color="auto" w:fill="FFFF00" w:val="clear"/>
          </w:tcPr>
          <w:p>
            <w:pPr>
              <w:pStyle w:val="Normal"/>
              <w:widowControl w:val="false"/>
              <w:spacing w:lineRule="auto" w:line="240" w:before="0" w:after="0"/>
              <w:jc w:val="left"/>
              <w:rPr>
                <w:rFonts w:eastAsia="Times New Roman" w:cs="Calibri" w:cstheme="minorHAnsi"/>
                <w:b/>
                <w:b/>
                <w:sz w:val="20"/>
                <w:szCs w:val="20"/>
                <w:lang w:val="it-IT"/>
              </w:rPr>
            </w:pPr>
            <w:r>
              <w:rPr>
                <w:rFonts w:eastAsia="Times New Roman" w:cs="Calibri" w:cstheme="minorHAnsi"/>
                <w:b/>
                <w:kern w:val="0"/>
                <w:sz w:val="24"/>
                <w:szCs w:val="24"/>
                <w:lang w:val="it-IT" w:eastAsia="en-US" w:bidi="ar-SA"/>
              </w:rPr>
              <w:t>COMPETENZA CHIAVE: CONSAPEVOLEZZA ED ESPRESSIONE CULTURALE – IDENTITÀ CORPOREA E MOVIMENTO</w:t>
            </w:r>
          </w:p>
        </w:tc>
      </w:tr>
      <w:tr>
        <w:trPr>
          <w:trHeight w:val="303" w:hRule="atLeast"/>
        </w:trPr>
        <w:tc>
          <w:tcPr>
            <w:tcW w:w="15378" w:type="dxa"/>
            <w:gridSpan w:val="5"/>
            <w:tcBorders/>
            <w:shd w:color="auto" w:fill="FFFF00" w:val="clear"/>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kern w:val="0"/>
                <w:sz w:val="24"/>
                <w:szCs w:val="24"/>
                <w:lang w:val="en-US" w:eastAsia="en-US" w:bidi="ar-SA"/>
              </w:rPr>
              <w:t>DISCIPLINA: EDUCAZIONE FISICA</w:t>
            </w:r>
          </w:p>
        </w:tc>
      </w:tr>
      <w:tr>
        <w:trPr>
          <w:trHeight w:val="303" w:hRule="atLeast"/>
        </w:trPr>
        <w:tc>
          <w:tcPr>
            <w:tcW w:w="15378" w:type="dxa"/>
            <w:gridSpan w:val="5"/>
            <w:tcBorders/>
          </w:tcPr>
          <w:p>
            <w:pPr>
              <w:pStyle w:val="Normal"/>
              <w:widowControl w:val="false"/>
              <w:spacing w:lineRule="auto" w:line="240" w:before="0" w:after="0"/>
              <w:jc w:val="left"/>
              <w:rPr>
                <w:rFonts w:eastAsia="Times New Roman" w:cs="Calibri" w:cstheme="minorHAnsi"/>
                <w:b/>
                <w:b/>
                <w:sz w:val="20"/>
                <w:szCs w:val="20"/>
              </w:rPr>
            </w:pPr>
            <w:r>
              <w:rPr>
                <w:rFonts w:eastAsia="Times New Roman" w:cs="Calibri" w:cstheme="minorHAnsi"/>
                <w:b/>
                <w:bCs/>
                <w:kern w:val="0"/>
                <w:sz w:val="22"/>
                <w:szCs w:val="22"/>
                <w:lang w:val="en-US" w:eastAsia="en-US" w:bidi="ar-SA"/>
              </w:rPr>
              <w:t>PROFILO DELLE COMPETENZE IN USCITA:</w:t>
            </w:r>
            <w:r>
              <w:rPr>
                <w:rFonts w:eastAsia="Times New Roman" w:cs="Calibri" w:cstheme="minorHAnsi"/>
                <w:kern w:val="0"/>
                <w:sz w:val="22"/>
                <w:szCs w:val="22"/>
                <w:lang w:val="en-US" w:eastAsia="en-US" w:bidi="ar-SA"/>
              </w:rPr>
              <w:t xml:space="preserve"> In relazione alle proprie potenzialità e al proprio talento si esprime negli ambiti che gli sono più congeniali: motori, artistici e musicali. Ha cura e rispetto di sé.</w:t>
            </w:r>
          </w:p>
        </w:tc>
      </w:tr>
      <w:tr>
        <w:trPr>
          <w:trHeight w:val="303" w:hRule="atLeast"/>
        </w:trPr>
        <w:tc>
          <w:tcPr>
            <w:tcW w:w="15378" w:type="dxa"/>
            <w:gridSpan w:val="5"/>
            <w:tcBorders/>
            <w:shd w:color="auto" w:fill="FFFF00" w:val="clear"/>
          </w:tcPr>
          <w:p>
            <w:pPr>
              <w:pStyle w:val="Normal"/>
              <w:widowControl w:val="false"/>
              <w:spacing w:lineRule="auto" w:line="240" w:before="0" w:after="0"/>
              <w:ind w:right="85" w:hanging="0"/>
              <w:jc w:val="left"/>
              <w:rPr>
                <w:rFonts w:eastAsia="Times New Roman" w:cs="Calibri" w:cstheme="minorHAnsi"/>
                <w:b/>
                <w:b/>
                <w:sz w:val="28"/>
                <w:szCs w:val="28"/>
              </w:rPr>
            </w:pPr>
            <w:r>
              <w:rPr>
                <w:rFonts w:eastAsia="Times New Roman" w:cs="Calibri" w:cstheme="minorHAnsi"/>
                <w:b/>
                <w:kern w:val="0"/>
                <w:sz w:val="28"/>
                <w:szCs w:val="28"/>
                <w:lang w:val="en-US" w:eastAsia="en-US" w:bidi="ar-SA"/>
              </w:rPr>
              <w:t>CLASSE: PRIMA</w:t>
            </w:r>
          </w:p>
        </w:tc>
      </w:tr>
      <w:tr>
        <w:trPr>
          <w:trHeight w:val="303" w:hRule="atLeast"/>
        </w:trPr>
        <w:tc>
          <w:tcPr>
            <w:tcW w:w="5047" w:type="dxa"/>
            <w:gridSpan w:val="2"/>
            <w:tcBorders/>
          </w:tcPr>
          <w:p>
            <w:pPr>
              <w:pStyle w:val="Normal"/>
              <w:widowControl w:val="false"/>
              <w:tabs>
                <w:tab w:val="clear" w:pos="709"/>
                <w:tab w:val="left" w:pos="470" w:leader="none"/>
                <w:tab w:val="left" w:pos="471" w:leader="none"/>
              </w:tabs>
              <w:spacing w:lineRule="auto" w:line="240" w:before="0" w:after="0"/>
              <w:ind w:right="256" w:hanging="0"/>
              <w:jc w:val="righ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70" w:leader="none"/>
                <w:tab w:val="left" w:pos="471" w:leader="none"/>
              </w:tabs>
              <w:spacing w:lineRule="auto" w:line="240" w:before="0" w:after="0"/>
              <w:ind w:right="256" w:hanging="0"/>
              <w:jc w:val="righ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spacing w:lineRule="auto" w:line="240" w:before="0" w:after="0"/>
              <w:jc w:val="left"/>
              <w:rPr>
                <w:rFonts w:eastAsia="Times New Roman" w:cs="Calibri" w:cstheme="minorHAnsi"/>
                <w:lang w:val="it-IT"/>
              </w:rPr>
            </w:pPr>
            <w:r>
              <w:rPr>
                <w:rFonts w:eastAsia="Times New Roman" w:cs="Calibri" w:cstheme="minorHAnsi"/>
                <w:kern w:val="0"/>
                <w:sz w:val="22"/>
                <w:szCs w:val="22"/>
                <w:lang w:val="en-US" w:eastAsia="en-US" w:bidi="ar-SA"/>
              </w:rPr>
            </w:r>
          </w:p>
        </w:tc>
        <w:tc>
          <w:tcPr>
            <w:tcW w:w="6094" w:type="dxa"/>
            <w:gridSpan w:val="2"/>
            <w:tcBorders/>
          </w:tcPr>
          <w:p>
            <w:pPr>
              <w:pStyle w:val="Normal"/>
              <w:widowControl w:val="false"/>
              <w:spacing w:lineRule="auto" w:line="240" w:before="0" w:after="0"/>
              <w:ind w:left="773" w:hanging="0"/>
              <w:jc w:val="left"/>
              <w:rPr>
                <w:rFonts w:eastAsia="Times New Roman" w:cs="Calibri" w:cstheme="minorHAnsi"/>
                <w:b/>
                <w:b/>
              </w:rPr>
            </w:pPr>
            <w:r>
              <w:rPr>
                <w:rFonts w:eastAsia="Times New Roman" w:cs="Calibri" w:cstheme="minorHAnsi"/>
                <w:b/>
                <w:kern w:val="0"/>
                <w:sz w:val="22"/>
                <w:szCs w:val="22"/>
                <w:lang w:val="en-US" w:eastAsia="en-US" w:bidi="ar-SA"/>
              </w:rPr>
              <w:t>OBIETTIVI DI APPRENDIMENTO</w:t>
            </w:r>
          </w:p>
        </w:tc>
        <w:tc>
          <w:tcPr>
            <w:tcW w:w="4237" w:type="dxa"/>
            <w:vMerge w:val="restart"/>
            <w:tcBorders/>
          </w:tcPr>
          <w:p>
            <w:pPr>
              <w:pStyle w:val="Normal"/>
              <w:widowControl w:val="false"/>
              <w:spacing w:lineRule="auto" w:line="240" w:before="0" w:after="0"/>
              <w:ind w:left="252" w:right="85" w:hanging="135"/>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Livelli di padronanza- indicatori di livello:</w:t>
            </w:r>
          </w:p>
          <w:p>
            <w:pPr>
              <w:pStyle w:val="Normal"/>
              <w:widowControl w:val="false"/>
              <w:numPr>
                <w:ilvl w:val="0"/>
                <w:numId w:val="105"/>
              </w:numPr>
              <w:tabs>
                <w:tab w:val="clear" w:pos="709"/>
                <w:tab w:val="left" w:pos="831" w:leader="none"/>
              </w:tabs>
              <w:spacing w:lineRule="exact" w:line="257" w:before="0" w:after="0"/>
              <w:jc w:val="left"/>
              <w:rPr>
                <w:rFonts w:eastAsia="Times New Roman" w:cs="Calibri" w:cstheme="minorHAnsi"/>
                <w:b/>
                <w:b/>
                <w:sz w:val="20"/>
                <w:szCs w:val="20"/>
              </w:rPr>
            </w:pPr>
            <w:r>
              <w:rPr>
                <w:rFonts w:eastAsia="Times New Roman" w:cs="Calibri" w:cstheme="minorHAnsi"/>
                <w:b/>
                <w:kern w:val="0"/>
                <w:sz w:val="20"/>
                <w:szCs w:val="20"/>
                <w:lang w:val="en-US" w:eastAsia="en-US" w:bidi="ar-SA"/>
              </w:rPr>
              <w:t>AVANZATO</w:t>
            </w:r>
          </w:p>
          <w:p>
            <w:pPr>
              <w:pStyle w:val="Normal"/>
              <w:widowControl w:val="false"/>
              <w:numPr>
                <w:ilvl w:val="0"/>
                <w:numId w:val="105"/>
              </w:numPr>
              <w:tabs>
                <w:tab w:val="clear" w:pos="709"/>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INTERMEDIO</w:t>
            </w:r>
          </w:p>
          <w:p>
            <w:pPr>
              <w:pStyle w:val="Normal"/>
              <w:widowControl w:val="false"/>
              <w:numPr>
                <w:ilvl w:val="0"/>
                <w:numId w:val="105"/>
              </w:numPr>
              <w:tabs>
                <w:tab w:val="clear" w:pos="709"/>
                <w:tab w:val="left" w:pos="831" w:leader="none"/>
              </w:tabs>
              <w:spacing w:lineRule="exact" w:line="257" w:before="0" w:after="0"/>
              <w:jc w:val="left"/>
              <w:rPr>
                <w:rFonts w:eastAsia="Times New Roman" w:cs="Calibri" w:cstheme="minorHAnsi"/>
                <w:b/>
                <w:b/>
              </w:rPr>
            </w:pPr>
            <w:r>
              <w:rPr>
                <w:rFonts w:eastAsia="Times New Roman" w:cs="Calibri" w:cstheme="minorHAnsi"/>
                <w:b/>
                <w:kern w:val="0"/>
                <w:sz w:val="20"/>
                <w:szCs w:val="20"/>
                <w:lang w:val="en-US" w:eastAsia="en-US" w:bidi="ar-SA"/>
              </w:rPr>
              <w:t>BASE</w:t>
            </w:r>
          </w:p>
          <w:p>
            <w:pPr>
              <w:pStyle w:val="Normal"/>
              <w:widowControl w:val="false"/>
              <w:numPr>
                <w:ilvl w:val="0"/>
                <w:numId w:val="105"/>
              </w:numPr>
              <w:tabs>
                <w:tab w:val="clear" w:pos="709"/>
                <w:tab w:val="left" w:pos="831" w:leader="none"/>
              </w:tabs>
              <w:spacing w:lineRule="exact" w:line="257" w:before="0" w:after="0"/>
              <w:jc w:val="left"/>
              <w:rPr>
                <w:rFonts w:eastAsia="Times New Roman" w:cs="Calibri" w:cstheme="minorHAnsi"/>
                <w:b/>
                <w:b/>
                <w:lang w:val="it-IT"/>
              </w:rPr>
            </w:pPr>
            <w:r>
              <w:rPr>
                <w:rFonts w:eastAsia="Times New Roman" w:cs="Calibri" w:cstheme="minorHAnsi"/>
                <w:b/>
                <w:kern w:val="0"/>
                <w:sz w:val="20"/>
                <w:szCs w:val="20"/>
                <w:lang w:val="it-IT" w:eastAsia="en-US" w:bidi="ar-SA"/>
              </w:rPr>
              <w:t>IN VIA DI PRIMA ACQUISIZIONE</w:t>
            </w:r>
          </w:p>
        </w:tc>
      </w:tr>
      <w:tr>
        <w:trPr>
          <w:trHeight w:val="617" w:hRule="atLeast"/>
        </w:trPr>
        <w:tc>
          <w:tcPr>
            <w:tcW w:w="2405" w:type="dxa"/>
            <w:tcBorders/>
            <w:shd w:color="auto" w:fill="FFFF00" w:val="clear"/>
          </w:tcPr>
          <w:p>
            <w:pPr>
              <w:pStyle w:val="Normal"/>
              <w:widowControl w:val="false"/>
              <w:tabs>
                <w:tab w:val="clear" w:pos="709"/>
                <w:tab w:val="left" w:pos="470" w:leader="none"/>
                <w:tab w:val="left" w:pos="471" w:leader="none"/>
              </w:tabs>
              <w:spacing w:lineRule="auto" w:line="240" w:before="0" w:after="0"/>
              <w:ind w:right="256"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NUCLEO</w:t>
            </w:r>
          </w:p>
          <w:p>
            <w:pPr>
              <w:pStyle w:val="Normal"/>
              <w:widowControl w:val="false"/>
              <w:tabs>
                <w:tab w:val="clear" w:pos="709"/>
                <w:tab w:val="left" w:pos="470" w:leader="none"/>
                <w:tab w:val="left" w:pos="471" w:leader="none"/>
              </w:tabs>
              <w:spacing w:lineRule="auto" w:line="240" w:before="0" w:after="0"/>
              <w:ind w:right="256"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FONDANTE</w:t>
            </w:r>
          </w:p>
        </w:tc>
        <w:tc>
          <w:tcPr>
            <w:tcW w:w="2642" w:type="dxa"/>
            <w:tcBorders/>
          </w:tcPr>
          <w:p>
            <w:pPr>
              <w:pStyle w:val="Normal"/>
              <w:widowControl w:val="false"/>
              <w:spacing w:lineRule="auto" w:line="240" w:before="0" w:after="0"/>
              <w:jc w:val="center"/>
              <w:rPr>
                <w:rFonts w:eastAsia="Times New Roman" w:cs="Calibri" w:cstheme="minorHAnsi"/>
                <w:b/>
                <w:b/>
                <w:lang w:val="it-IT"/>
              </w:rPr>
            </w:pPr>
            <w:r>
              <w:rPr>
                <w:rFonts w:eastAsia="Times New Roman" w:cs="Calibri" w:cstheme="minorHAnsi"/>
                <w:b/>
                <w:kern w:val="0"/>
                <w:sz w:val="22"/>
                <w:szCs w:val="22"/>
                <w:lang w:val="it-IT" w:eastAsia="en-US" w:bidi="ar-SA"/>
              </w:rPr>
              <w:t>Competenze attese</w:t>
            </w:r>
          </w:p>
          <w:p>
            <w:pPr>
              <w:pStyle w:val="Normal"/>
              <w:widowControl w:val="false"/>
              <w:spacing w:lineRule="auto" w:line="240" w:before="0" w:after="0"/>
              <w:jc w:val="left"/>
              <w:rPr>
                <w:rFonts w:eastAsia="Times New Roman" w:cs="Calibri" w:cstheme="minorHAnsi"/>
                <w:lang w:val="it-IT"/>
              </w:rPr>
            </w:pPr>
            <w:r>
              <w:rPr>
                <w:rFonts w:eastAsia="Times New Roman" w:cs="Calibri" w:cstheme="minorHAnsi"/>
                <w:kern w:val="0"/>
                <w:sz w:val="22"/>
                <w:szCs w:val="22"/>
                <w:lang w:val="en-US" w:eastAsia="en-US" w:bidi="ar-SA"/>
              </w:rPr>
            </w:r>
          </w:p>
        </w:tc>
        <w:tc>
          <w:tcPr>
            <w:tcW w:w="2977" w:type="dxa"/>
            <w:tcBorders/>
          </w:tcPr>
          <w:p>
            <w:pPr>
              <w:pStyle w:val="Normal"/>
              <w:widowControl w:val="false"/>
              <w:spacing w:lineRule="auto" w:line="240" w:before="0" w:after="0"/>
              <w:jc w:val="center"/>
              <w:rPr>
                <w:rFonts w:eastAsia="Times New Roman" w:cs="Calibri" w:cstheme="minorHAnsi"/>
              </w:rPr>
            </w:pPr>
            <w:r>
              <w:rPr>
                <w:rFonts w:eastAsia="Times New Roman" w:cs="Calibri" w:cstheme="minorHAnsi"/>
                <w:b/>
                <w:kern w:val="0"/>
                <w:sz w:val="22"/>
                <w:szCs w:val="22"/>
                <w:lang w:val="en-US" w:eastAsia="en-US" w:bidi="ar-SA"/>
              </w:rPr>
              <w:t>Abilità</w:t>
            </w:r>
          </w:p>
        </w:tc>
        <w:tc>
          <w:tcPr>
            <w:tcW w:w="3117" w:type="dxa"/>
            <w:tcBorders/>
          </w:tcPr>
          <w:p>
            <w:pPr>
              <w:pStyle w:val="Normal"/>
              <w:widowControl w:val="false"/>
              <w:spacing w:lineRule="auto" w:line="240" w:before="0" w:after="0"/>
              <w:jc w:val="center"/>
              <w:rPr>
                <w:rFonts w:eastAsia="Times New Roman" w:cs="Calibri" w:cstheme="minorHAnsi"/>
              </w:rPr>
            </w:pPr>
            <w:r>
              <w:rPr>
                <w:rFonts w:eastAsia="Times New Roman" w:cs="Calibri" w:cstheme="minorHAnsi"/>
                <w:b/>
                <w:kern w:val="0"/>
                <w:sz w:val="22"/>
                <w:szCs w:val="22"/>
                <w:lang w:val="en-US" w:eastAsia="en-US" w:bidi="ar-SA"/>
              </w:rPr>
              <w:t>Conoscenze</w:t>
            </w:r>
          </w:p>
        </w:tc>
        <w:tc>
          <w:tcPr>
            <w:tcW w:w="4237" w:type="dxa"/>
            <w:vMerge w:val="continue"/>
            <w:tcBorders/>
          </w:tcPr>
          <w:p>
            <w:pPr>
              <w:pStyle w:val="Normal"/>
              <w:widowControl w:val="false"/>
              <w:spacing w:lineRule="auto" w:line="240" w:before="0" w:after="0"/>
              <w:ind w:left="252" w:right="85" w:hanging="135"/>
              <w:jc w:val="left"/>
              <w:rPr>
                <w:rFonts w:eastAsia="Times New Roman" w:cs="Calibri" w:cstheme="minorHAnsi"/>
                <w:b/>
                <w:b/>
              </w:rPr>
            </w:pPr>
            <w:r>
              <w:rPr>
                <w:rFonts w:eastAsia="Times New Roman" w:cs="Calibri" w:cstheme="minorHAnsi"/>
                <w:b/>
                <w:kern w:val="0"/>
                <w:sz w:val="22"/>
                <w:szCs w:val="22"/>
                <w:lang w:val="en-US" w:eastAsia="en-US" w:bidi="ar-SA"/>
              </w:rPr>
            </w:r>
          </w:p>
        </w:tc>
      </w:tr>
      <w:tr>
        <w:trPr>
          <w:trHeight w:val="415" w:hRule="atLeast"/>
        </w:trPr>
        <w:tc>
          <w:tcPr>
            <w:tcW w:w="2405" w:type="dxa"/>
            <w:tcBorders/>
            <w:shd w:color="auto" w:fill="FFFF00" w:val="clear"/>
          </w:tcPr>
          <w:p>
            <w:pPr>
              <w:pStyle w:val="Normal"/>
              <w:widowControl w:val="false"/>
              <w:tabs>
                <w:tab w:val="clear" w:pos="709"/>
                <w:tab w:val="left" w:pos="470" w:leader="none"/>
                <w:tab w:val="left" w:pos="471" w:leader="none"/>
              </w:tabs>
              <w:spacing w:lineRule="auto" w:line="240" w:before="0" w:after="0"/>
              <w:ind w:right="256" w:hanging="0"/>
              <w:jc w:val="right"/>
              <w:rPr>
                <w:rFonts w:eastAsia="Times New Roman" w:cs="Calibri" w:cstheme="minorHAnsi"/>
                <w:b/>
                <w:b/>
                <w:sz w:val="20"/>
                <w:szCs w:val="20"/>
              </w:rPr>
            </w:pPr>
            <w:r>
              <w:rPr>
                <w:rFonts w:eastAsia="Times New Roman" w:cs="Calibri" w:cstheme="minorHAnsi"/>
                <w:b/>
                <w:kern w:val="0"/>
                <w:sz w:val="22"/>
                <w:szCs w:val="22"/>
                <w:lang w:val="en-US" w:eastAsia="en-US" w:bidi="ar-SA"/>
              </w:rPr>
            </w:r>
          </w:p>
        </w:tc>
        <w:tc>
          <w:tcPr>
            <w:tcW w:w="2642" w:type="dxa"/>
            <w:tcBorders/>
          </w:tcPr>
          <w:p>
            <w:pPr>
              <w:pStyle w:val="Normal"/>
              <w:widowControl w:val="false"/>
              <w:numPr>
                <w:ilvl w:val="0"/>
                <w:numId w:val="81"/>
              </w:numPr>
              <w:tabs>
                <w:tab w:val="clear" w:pos="709"/>
                <w:tab w:val="left" w:pos="415" w:leader="none"/>
                <w:tab w:val="left" w:pos="416" w:leader="none"/>
              </w:tabs>
              <w:spacing w:lineRule="auto" w:line="240" w:before="0" w:after="0"/>
              <w:ind w:left="360" w:right="230"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Gestisce e organizza gli spostamenti </w:t>
            </w:r>
            <w:r>
              <w:rPr>
                <w:rFonts w:eastAsia="Times New Roman" w:cs="Calibri" w:cstheme="minorHAnsi"/>
                <w:spacing w:val="-8"/>
                <w:kern w:val="0"/>
                <w:sz w:val="22"/>
                <w:szCs w:val="22"/>
                <w:lang w:val="en-US" w:eastAsia="en-US" w:bidi="ar-SA"/>
              </w:rPr>
              <w:t xml:space="preserve">in </w:t>
            </w:r>
            <w:r>
              <w:rPr>
                <w:rFonts w:eastAsia="Times New Roman" w:cs="Calibri" w:cstheme="minorHAnsi"/>
                <w:kern w:val="0"/>
                <w:sz w:val="22"/>
                <w:szCs w:val="22"/>
                <w:lang w:val="en-US" w:eastAsia="en-US" w:bidi="ar-SA"/>
              </w:rPr>
              <w:t>relazione alle principali coordinate spaziali e temporali.</w:t>
            </w:r>
          </w:p>
        </w:tc>
        <w:tc>
          <w:tcPr>
            <w:tcW w:w="2977" w:type="dxa"/>
            <w:tcBorders/>
          </w:tcPr>
          <w:p>
            <w:pPr>
              <w:pStyle w:val="Normal"/>
              <w:widowControl w:val="false"/>
              <w:numPr>
                <w:ilvl w:val="0"/>
                <w:numId w:val="102"/>
              </w:numPr>
              <w:tabs>
                <w:tab w:val="clear" w:pos="709"/>
                <w:tab w:val="left" w:pos="467" w:leader="none"/>
                <w:tab w:val="left" w:pos="468" w:leader="none"/>
              </w:tabs>
              <w:spacing w:lineRule="auto" w:line="240" w:before="0" w:after="0"/>
              <w:ind w:left="468" w:right="363"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Riconoscere e denominare le parti del </w:t>
            </w:r>
            <w:r>
              <w:rPr>
                <w:rFonts w:eastAsia="Times New Roman" w:cs="Calibri" w:cstheme="minorHAnsi"/>
                <w:spacing w:val="-5"/>
                <w:kern w:val="0"/>
                <w:sz w:val="22"/>
                <w:szCs w:val="22"/>
                <w:lang w:val="en-US" w:eastAsia="en-US" w:bidi="ar-SA"/>
              </w:rPr>
              <w:t xml:space="preserve">corpo </w:t>
            </w:r>
            <w:r>
              <w:rPr>
                <w:rFonts w:eastAsia="Times New Roman" w:cs="Calibri" w:cstheme="minorHAnsi"/>
                <w:kern w:val="0"/>
                <w:sz w:val="22"/>
                <w:szCs w:val="22"/>
                <w:lang w:val="en-US" w:eastAsia="en-US" w:bidi="ar-SA"/>
              </w:rPr>
              <w:t>su di sé, sugli altri e su immagini.</w:t>
            </w:r>
          </w:p>
          <w:p>
            <w:pPr>
              <w:pStyle w:val="Normal"/>
              <w:widowControl w:val="false"/>
              <w:tabs>
                <w:tab w:val="clear" w:pos="709"/>
                <w:tab w:val="left" w:pos="467" w:leader="none"/>
                <w:tab w:val="left" w:pos="468" w:leader="none"/>
              </w:tabs>
              <w:spacing w:lineRule="exact" w:line="276" w:before="1" w:after="0"/>
              <w:ind w:right="182"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spacing w:lineRule="auto" w:line="240" w:before="0" w:after="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102"/>
              </w:numPr>
              <w:tabs>
                <w:tab w:val="clear" w:pos="709"/>
                <w:tab w:val="left" w:pos="467" w:leader="none"/>
                <w:tab w:val="left" w:pos="468" w:leader="none"/>
              </w:tabs>
              <w:spacing w:lineRule="exact" w:line="276" w:before="1" w:after="0"/>
              <w:ind w:left="468" w:right="182"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Coordinare e utilizzare semplici </w:t>
            </w:r>
            <w:r>
              <w:rPr>
                <w:rFonts w:eastAsia="Times New Roman" w:cs="Calibri" w:cstheme="minorHAnsi"/>
                <w:spacing w:val="-4"/>
                <w:kern w:val="0"/>
                <w:sz w:val="22"/>
                <w:szCs w:val="22"/>
                <w:lang w:val="en-US" w:eastAsia="en-US" w:bidi="ar-SA"/>
              </w:rPr>
              <w:t xml:space="preserve">schemi </w:t>
            </w:r>
            <w:r>
              <w:rPr>
                <w:rFonts w:eastAsia="Times New Roman" w:cs="Calibri" w:cstheme="minorHAnsi"/>
                <w:kern w:val="0"/>
                <w:sz w:val="22"/>
                <w:szCs w:val="22"/>
                <w:lang w:val="en-US" w:eastAsia="en-US" w:bidi="ar-SA"/>
              </w:rPr>
              <w:t>motori.</w:t>
            </w:r>
          </w:p>
          <w:p>
            <w:pPr>
              <w:pStyle w:val="Normal"/>
              <w:widowControl w:val="false"/>
              <w:tabs>
                <w:tab w:val="clear" w:pos="709"/>
                <w:tab w:val="left" w:pos="467" w:leader="none"/>
                <w:tab w:val="left" w:pos="468" w:leader="none"/>
              </w:tabs>
              <w:spacing w:lineRule="exact" w:line="276" w:before="1" w:after="0"/>
              <w:ind w:left="468" w:right="182"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102"/>
              </w:numPr>
              <w:tabs>
                <w:tab w:val="clear" w:pos="709"/>
                <w:tab w:val="left" w:pos="467" w:leader="none"/>
                <w:tab w:val="left" w:pos="468" w:leader="none"/>
              </w:tabs>
              <w:spacing w:lineRule="exact" w:line="276" w:before="1" w:after="0"/>
              <w:ind w:left="468" w:right="182" w:hanging="360"/>
              <w:jc w:val="left"/>
              <w:rPr>
                <w:rFonts w:eastAsia="Times New Roman" w:cs="Calibri" w:cstheme="minorHAnsi"/>
                <w:lang w:val="it-IT"/>
              </w:rPr>
            </w:pPr>
            <w:r>
              <w:rPr>
                <w:rFonts w:eastAsia="Times New Roman" w:cs="Calibri" w:cstheme="minorHAnsi"/>
                <w:kern w:val="0"/>
                <w:sz w:val="22"/>
                <w:szCs w:val="22"/>
                <w:lang w:val="en-US" w:eastAsia="en-US" w:bidi="ar-SA"/>
              </w:rPr>
              <w:t>Muoversi secondo</w:t>
            </w:r>
            <w:r>
              <w:rPr>
                <w:rFonts w:eastAsia="Times New Roman" w:cs="Calibri" w:cstheme="minorHAnsi"/>
                <w:spacing w:val="-1"/>
                <w:kern w:val="0"/>
                <w:sz w:val="22"/>
                <w:szCs w:val="22"/>
                <w:lang w:val="en-US" w:eastAsia="en-US" w:bidi="ar-SA"/>
              </w:rPr>
              <w:t xml:space="preserve"> </w:t>
            </w:r>
            <w:r>
              <w:rPr>
                <w:rFonts w:eastAsia="Times New Roman" w:cs="Calibri" w:cstheme="minorHAnsi"/>
                <w:spacing w:val="-6"/>
                <w:kern w:val="0"/>
                <w:sz w:val="22"/>
                <w:szCs w:val="22"/>
                <w:lang w:val="en-US" w:eastAsia="en-US" w:bidi="ar-SA"/>
              </w:rPr>
              <w:t>una</w:t>
            </w:r>
            <w:r>
              <w:rPr>
                <w:rFonts w:eastAsia="Times New Roman" w:cs="Calibri" w:cstheme="minorHAnsi"/>
                <w:kern w:val="0"/>
                <w:sz w:val="22"/>
                <w:szCs w:val="22"/>
                <w:lang w:val="en-US" w:eastAsia="en-US" w:bidi="ar-SA"/>
              </w:rPr>
              <w:t xml:space="preserve"> direzione, controllando la lateralità ed adattando gli schemi motori, in funzione di parametri</w:t>
            </w:r>
          </w:p>
          <w:p>
            <w:pPr>
              <w:pStyle w:val="Normal"/>
              <w:widowControl w:val="false"/>
              <w:tabs>
                <w:tab w:val="clear" w:pos="709"/>
                <w:tab w:val="left" w:pos="467" w:leader="none"/>
                <w:tab w:val="left" w:pos="468" w:leader="none"/>
              </w:tabs>
              <w:spacing w:lineRule="exact" w:line="276" w:before="1" w:after="0"/>
              <w:ind w:left="468" w:right="182" w:hanging="0"/>
              <w:jc w:val="left"/>
              <w:rPr>
                <w:rFonts w:eastAsia="Times New Roman" w:cs="Calibri" w:cstheme="minorHAnsi"/>
              </w:rPr>
            </w:pPr>
            <w:r>
              <w:rPr>
                <w:rFonts w:eastAsia="Times New Roman" w:cs="Calibri" w:cstheme="minorHAnsi"/>
                <w:kern w:val="0"/>
                <w:sz w:val="22"/>
                <w:szCs w:val="22"/>
                <w:lang w:val="en-US" w:eastAsia="en-US" w:bidi="ar-SA"/>
              </w:rPr>
              <w:t>spaziali e temporali.</w:t>
            </w:r>
          </w:p>
        </w:tc>
        <w:tc>
          <w:tcPr>
            <w:tcW w:w="3117" w:type="dxa"/>
            <w:tcBorders/>
          </w:tcPr>
          <w:p>
            <w:pPr>
              <w:pStyle w:val="Normal"/>
              <w:widowControl w:val="false"/>
              <w:numPr>
                <w:ilvl w:val="0"/>
                <w:numId w:val="101"/>
              </w:numPr>
              <w:tabs>
                <w:tab w:val="clear" w:pos="709"/>
                <w:tab w:val="left" w:pos="467" w:leader="none"/>
                <w:tab w:val="left" w:pos="468" w:leader="none"/>
              </w:tabs>
              <w:spacing w:lineRule="auto" w:line="240" w:before="0" w:after="0"/>
              <w:ind w:left="467" w:right="198"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Le varie parti </w:t>
            </w:r>
            <w:r>
              <w:rPr>
                <w:rFonts w:eastAsia="Times New Roman" w:cs="Calibri" w:cstheme="minorHAnsi"/>
                <w:spacing w:val="-7"/>
                <w:kern w:val="0"/>
                <w:sz w:val="22"/>
                <w:szCs w:val="22"/>
                <w:lang w:val="en-US" w:eastAsia="en-US" w:bidi="ar-SA"/>
              </w:rPr>
              <w:t xml:space="preserve">del </w:t>
            </w:r>
            <w:r>
              <w:rPr>
                <w:rFonts w:eastAsia="Times New Roman" w:cs="Calibri" w:cstheme="minorHAnsi"/>
                <w:kern w:val="0"/>
                <w:sz w:val="22"/>
                <w:szCs w:val="22"/>
                <w:lang w:val="en-US" w:eastAsia="en-US" w:bidi="ar-SA"/>
              </w:rPr>
              <w:t>corpo.</w:t>
            </w:r>
          </w:p>
          <w:p>
            <w:pPr>
              <w:pStyle w:val="Normal"/>
              <w:widowControl w:val="false"/>
              <w:spacing w:lineRule="auto" w:line="240" w:before="8" w:after="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101"/>
              </w:numPr>
              <w:tabs>
                <w:tab w:val="clear" w:pos="709"/>
                <w:tab w:val="left" w:pos="467" w:leader="none"/>
                <w:tab w:val="left" w:pos="468" w:leader="none"/>
              </w:tabs>
              <w:spacing w:lineRule="auto" w:line="240" w:before="1" w:after="0"/>
              <w:ind w:left="467" w:right="383"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I sensi e le capacità </w:t>
            </w:r>
            <w:r>
              <w:rPr>
                <w:rFonts w:eastAsia="Times New Roman" w:cs="Calibri" w:cstheme="minorHAnsi"/>
                <w:spacing w:val="-4"/>
                <w:kern w:val="0"/>
                <w:sz w:val="22"/>
                <w:szCs w:val="22"/>
                <w:lang w:val="en-US" w:eastAsia="en-US" w:bidi="ar-SA"/>
              </w:rPr>
              <w:t xml:space="preserve">senso- </w:t>
            </w:r>
            <w:r>
              <w:rPr>
                <w:rFonts w:eastAsia="Times New Roman" w:cs="Calibri" w:cstheme="minorHAnsi"/>
                <w:kern w:val="0"/>
                <w:sz w:val="22"/>
                <w:szCs w:val="22"/>
                <w:lang w:val="en-US" w:eastAsia="en-US" w:bidi="ar-SA"/>
              </w:rPr>
              <w:t>percettive.</w:t>
            </w:r>
          </w:p>
          <w:p>
            <w:pPr>
              <w:pStyle w:val="Normal"/>
              <w:widowControl w:val="false"/>
              <w:spacing w:lineRule="auto" w:line="240" w:before="10" w:after="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101"/>
              </w:numPr>
              <w:tabs>
                <w:tab w:val="clear" w:pos="709"/>
                <w:tab w:val="left" w:pos="468" w:leader="none"/>
              </w:tabs>
              <w:spacing w:lineRule="auto" w:line="240" w:before="0" w:after="0"/>
              <w:ind w:left="467" w:right="161" w:hanging="360"/>
              <w:jc w:val="both"/>
              <w:rPr>
                <w:rFonts w:eastAsia="Times New Roman" w:cs="Calibri" w:cstheme="minorHAnsi"/>
                <w:lang w:val="it-IT"/>
              </w:rPr>
            </w:pPr>
            <w:r>
              <w:rPr>
                <w:rFonts w:eastAsia="Times New Roman" w:cs="Calibri" w:cstheme="minorHAnsi"/>
                <w:kern w:val="0"/>
                <w:sz w:val="22"/>
                <w:szCs w:val="22"/>
                <w:lang w:val="en-US" w:eastAsia="en-US" w:bidi="ar-SA"/>
              </w:rPr>
              <w:t xml:space="preserve">Le caratteristiche del gesto </w:t>
            </w:r>
            <w:r>
              <w:rPr>
                <w:rFonts w:eastAsia="Times New Roman" w:cs="Calibri" w:cstheme="minorHAnsi"/>
                <w:spacing w:val="-3"/>
                <w:kern w:val="0"/>
                <w:sz w:val="22"/>
                <w:szCs w:val="22"/>
                <w:lang w:val="en-US" w:eastAsia="en-US" w:bidi="ar-SA"/>
              </w:rPr>
              <w:t xml:space="preserve">motorio </w:t>
            </w:r>
            <w:r>
              <w:rPr>
                <w:rFonts w:eastAsia="Times New Roman" w:cs="Calibri" w:cstheme="minorHAnsi"/>
                <w:kern w:val="0"/>
                <w:sz w:val="22"/>
                <w:szCs w:val="22"/>
                <w:lang w:val="en-US" w:eastAsia="en-US" w:bidi="ar-SA"/>
              </w:rPr>
              <w:t>e del</w:t>
            </w:r>
            <w:r>
              <w:rPr>
                <w:rFonts w:eastAsia="Times New Roman" w:cs="Calibri" w:cstheme="minorHAnsi"/>
                <w:spacing w:val="-3"/>
                <w:kern w:val="0"/>
                <w:sz w:val="22"/>
                <w:szCs w:val="22"/>
                <w:lang w:val="en-US" w:eastAsia="en-US" w:bidi="ar-SA"/>
              </w:rPr>
              <w:t xml:space="preserve"> </w:t>
            </w:r>
            <w:r>
              <w:rPr>
                <w:rFonts w:eastAsia="Times New Roman" w:cs="Calibri" w:cstheme="minorHAnsi"/>
                <w:kern w:val="0"/>
                <w:sz w:val="22"/>
                <w:szCs w:val="22"/>
                <w:lang w:val="en-US" w:eastAsia="en-US" w:bidi="ar-SA"/>
              </w:rPr>
              <w:t>movimento.</w:t>
            </w:r>
          </w:p>
          <w:p>
            <w:pPr>
              <w:pStyle w:val="Normal"/>
              <w:widowControl w:val="false"/>
              <w:spacing w:lineRule="auto" w:line="240" w:before="10" w:after="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101"/>
              </w:numPr>
              <w:tabs>
                <w:tab w:val="clear" w:pos="709"/>
                <w:tab w:val="left" w:pos="468" w:leader="none"/>
              </w:tabs>
              <w:spacing w:lineRule="auto" w:line="240" w:before="1" w:after="0"/>
              <w:ind w:left="467" w:right="241" w:hanging="360"/>
              <w:jc w:val="both"/>
              <w:rPr>
                <w:rFonts w:eastAsia="Times New Roman" w:cs="Calibri" w:cstheme="minorHAnsi"/>
              </w:rPr>
            </w:pPr>
            <w:r>
              <w:rPr>
                <w:rFonts w:eastAsia="Times New Roman" w:cs="Calibri" w:cstheme="minorHAnsi"/>
                <w:kern w:val="0"/>
                <w:sz w:val="22"/>
                <w:szCs w:val="22"/>
                <w:lang w:val="en-US" w:eastAsia="en-US" w:bidi="ar-SA"/>
              </w:rPr>
              <w:t>Gli schemi motori</w:t>
            </w:r>
            <w:r>
              <w:rPr>
                <w:rFonts w:eastAsia="Times New Roman" w:cs="Calibri" w:cstheme="minorHAnsi"/>
                <w:spacing w:val="9"/>
                <w:kern w:val="0"/>
                <w:sz w:val="22"/>
                <w:szCs w:val="22"/>
                <w:lang w:val="en-US" w:eastAsia="en-US" w:bidi="ar-SA"/>
              </w:rPr>
              <w:t xml:space="preserve"> </w:t>
            </w:r>
            <w:r>
              <w:rPr>
                <w:rFonts w:eastAsia="Times New Roman" w:cs="Calibri" w:cstheme="minorHAnsi"/>
                <w:spacing w:val="-3"/>
                <w:kern w:val="0"/>
                <w:sz w:val="22"/>
                <w:szCs w:val="22"/>
                <w:lang w:val="en-US" w:eastAsia="en-US" w:bidi="ar-SA"/>
              </w:rPr>
              <w:t>posturali.</w:t>
            </w:r>
          </w:p>
          <w:p>
            <w:pPr>
              <w:pStyle w:val="Normal"/>
              <w:widowControl w:val="false"/>
              <w:spacing w:lineRule="auto" w:line="240" w:before="0"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101"/>
              </w:numPr>
              <w:tabs>
                <w:tab w:val="clear" w:pos="709"/>
                <w:tab w:val="left" w:pos="468" w:leader="none"/>
              </w:tabs>
              <w:spacing w:lineRule="auto" w:line="240" w:before="1" w:after="0"/>
              <w:ind w:left="467" w:right="241" w:hanging="360"/>
              <w:jc w:val="both"/>
              <w:rPr>
                <w:rFonts w:eastAsia="Times New Roman" w:cs="Calibri" w:cstheme="minorHAnsi"/>
                <w:lang w:val="it-IT"/>
              </w:rPr>
            </w:pPr>
            <w:r>
              <w:rPr>
                <w:rFonts w:eastAsia="Times New Roman" w:cs="Calibri" w:cstheme="minorHAnsi"/>
                <w:kern w:val="0"/>
                <w:sz w:val="22"/>
                <w:szCs w:val="22"/>
                <w:lang w:val="it-IT" w:eastAsia="en-US" w:bidi="ar-SA"/>
              </w:rPr>
              <w:t>La lateralizzazione.</w:t>
            </w:r>
          </w:p>
        </w:tc>
        <w:tc>
          <w:tcPr>
            <w:tcW w:w="4237" w:type="dxa"/>
            <w:tcBorders/>
          </w:tcPr>
          <w:p>
            <w:pPr>
              <w:pStyle w:val="Normal"/>
              <w:widowControl w:val="false"/>
              <w:numPr>
                <w:ilvl w:val="0"/>
                <w:numId w:val="106"/>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106"/>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06"/>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106"/>
              </w:numPr>
              <w:tabs>
                <w:tab w:val="clear" w:pos="709"/>
                <w:tab w:val="left" w:pos="472" w:leader="none"/>
              </w:tabs>
              <w:spacing w:lineRule="auto" w:line="240" w:before="0" w:after="0"/>
              <w:ind w:left="360" w:right="297" w:hanging="36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unicamente con il supporto del docente e di risorse fornite appositamente.</w:t>
            </w:r>
          </w:p>
          <w:p>
            <w:pPr>
              <w:pStyle w:val="Normal"/>
              <w:widowControl w:val="false"/>
              <w:numPr>
                <w:ilvl w:val="0"/>
                <w:numId w:val="106"/>
              </w:numPr>
              <w:tabs>
                <w:tab w:val="clear" w:pos="709"/>
                <w:tab w:val="left" w:pos="472" w:leader="none"/>
              </w:tabs>
              <w:spacing w:lineRule="auto" w:line="240" w:before="0" w:after="0"/>
              <w:ind w:left="360" w:right="297" w:hanging="360"/>
              <w:jc w:val="left"/>
              <w:rPr>
                <w:rFonts w:eastAsia="Times New Roman" w:cs="Calibri" w:cstheme="minorHAnsi"/>
                <w:sz w:val="20"/>
                <w:szCs w:val="20"/>
                <w:lang w:val="it-IT"/>
              </w:rPr>
            </w:pPr>
            <w:r>
              <w:rPr>
                <w:rFonts w:eastAsia="Times New Roman" w:cs="Calibri" w:cstheme="minorHAnsi"/>
                <w:kern w:val="0"/>
                <w:sz w:val="22"/>
                <w:szCs w:val="22"/>
                <w:lang w:val="en-US" w:eastAsia="en-US" w:bidi="ar-SA"/>
              </w:rPr>
            </w:r>
          </w:p>
        </w:tc>
      </w:tr>
      <w:tr>
        <w:trPr>
          <w:trHeight w:val="416" w:hRule="atLeast"/>
        </w:trPr>
        <w:tc>
          <w:tcPr>
            <w:tcW w:w="2405" w:type="dxa"/>
            <w:tcBorders/>
            <w:shd w:color="auto" w:fill="FFFF00" w:val="clear"/>
          </w:tcPr>
          <w:p>
            <w:pPr>
              <w:pStyle w:val="Normal"/>
              <w:widowControl w:val="false"/>
              <w:tabs>
                <w:tab w:val="clear" w:pos="709"/>
                <w:tab w:val="left" w:pos="470" w:leader="none"/>
                <w:tab w:val="left" w:pos="471" w:leader="none"/>
              </w:tabs>
              <w:spacing w:lineRule="atLeast" w:line="270" w:before="0" w:after="0"/>
              <w:ind w:right="336"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IL  LINGUAGGIO</w:t>
            </w:r>
          </w:p>
          <w:p>
            <w:pPr>
              <w:pStyle w:val="Normal"/>
              <w:widowControl w:val="false"/>
              <w:tabs>
                <w:tab w:val="clear" w:pos="709"/>
                <w:tab w:val="left" w:pos="470" w:leader="none"/>
                <w:tab w:val="left" w:pos="471" w:leader="none"/>
              </w:tabs>
              <w:spacing w:lineRule="atLeast" w:line="270" w:before="0" w:after="0"/>
              <w:ind w:right="336"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70" w:leader="none"/>
                <w:tab w:val="left" w:pos="471" w:leader="none"/>
              </w:tabs>
              <w:spacing w:lineRule="atLeast" w:line="270" w:before="0" w:after="0"/>
              <w:ind w:right="336"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DEL  CORPO</w:t>
            </w:r>
          </w:p>
          <w:p>
            <w:pPr>
              <w:pStyle w:val="Normal"/>
              <w:widowControl w:val="false"/>
              <w:tabs>
                <w:tab w:val="clear" w:pos="709"/>
                <w:tab w:val="left" w:pos="470" w:leader="none"/>
                <w:tab w:val="left" w:pos="471" w:leader="none"/>
              </w:tabs>
              <w:spacing w:lineRule="atLeast" w:line="270" w:before="0" w:after="0"/>
              <w:ind w:right="336"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70" w:leader="none"/>
                <w:tab w:val="left" w:pos="471" w:leader="none"/>
              </w:tabs>
              <w:spacing w:lineRule="atLeast" w:line="270" w:before="0" w:after="0"/>
              <w:ind w:right="336"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COME MODALITÀ</w:t>
            </w:r>
          </w:p>
          <w:p>
            <w:pPr>
              <w:pStyle w:val="Normal"/>
              <w:widowControl w:val="false"/>
              <w:tabs>
                <w:tab w:val="clear" w:pos="709"/>
                <w:tab w:val="left" w:pos="470" w:leader="none"/>
                <w:tab w:val="left" w:pos="471" w:leader="none"/>
              </w:tabs>
              <w:spacing w:lineRule="atLeast" w:line="270" w:before="0" w:after="0"/>
              <w:ind w:right="336"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70" w:leader="none"/>
                <w:tab w:val="left" w:pos="471" w:leader="none"/>
              </w:tabs>
              <w:spacing w:lineRule="atLeast" w:line="270" w:before="0" w:after="0"/>
              <w:ind w:right="33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COMUNICATIVO-</w:t>
            </w:r>
          </w:p>
          <w:p>
            <w:pPr>
              <w:pStyle w:val="Normal"/>
              <w:widowControl w:val="false"/>
              <w:tabs>
                <w:tab w:val="clear" w:pos="709"/>
                <w:tab w:val="left" w:pos="470" w:leader="none"/>
                <w:tab w:val="left" w:pos="471" w:leader="none"/>
              </w:tabs>
              <w:spacing w:lineRule="atLeast" w:line="270" w:before="0" w:after="0"/>
              <w:ind w:right="336"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ESPRESSIVA</w:t>
            </w:r>
          </w:p>
        </w:tc>
        <w:tc>
          <w:tcPr>
            <w:tcW w:w="2642" w:type="dxa"/>
            <w:tcBorders/>
          </w:tcPr>
          <w:p>
            <w:pPr>
              <w:pStyle w:val="Normal"/>
              <w:widowControl w:val="false"/>
              <w:numPr>
                <w:ilvl w:val="0"/>
                <w:numId w:val="104"/>
              </w:numPr>
              <w:tabs>
                <w:tab w:val="clear" w:pos="709"/>
                <w:tab w:val="left" w:pos="468" w:leader="none"/>
                <w:tab w:val="left" w:pos="469" w:leader="none"/>
              </w:tabs>
              <w:spacing w:lineRule="auto" w:line="240" w:before="0" w:after="0"/>
              <w:ind w:left="360" w:right="101"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Esprime la gestualità corporea attraverso </w:t>
            </w:r>
            <w:r>
              <w:rPr>
                <w:rFonts w:eastAsia="Times New Roman" w:cs="Calibri" w:cstheme="minorHAnsi"/>
                <w:spacing w:val="-4"/>
                <w:kern w:val="0"/>
                <w:sz w:val="22"/>
                <w:szCs w:val="22"/>
                <w:lang w:val="en-US" w:eastAsia="en-US" w:bidi="ar-SA"/>
              </w:rPr>
              <w:t xml:space="preserve">giochi </w:t>
            </w:r>
            <w:r>
              <w:rPr>
                <w:rFonts w:eastAsia="Times New Roman" w:cs="Calibri" w:cstheme="minorHAnsi"/>
                <w:kern w:val="0"/>
                <w:sz w:val="22"/>
                <w:szCs w:val="22"/>
                <w:lang w:val="en-US" w:eastAsia="en-US" w:bidi="ar-SA"/>
              </w:rPr>
              <w:t>simbolico - espressivi e imitativi.</w:t>
            </w:r>
          </w:p>
        </w:tc>
        <w:tc>
          <w:tcPr>
            <w:tcW w:w="2977" w:type="dxa"/>
            <w:tcBorders/>
          </w:tcPr>
          <w:p>
            <w:pPr>
              <w:pStyle w:val="Normal"/>
              <w:widowControl w:val="false"/>
              <w:spacing w:lineRule="auto" w:line="240" w:before="9" w:after="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ListParagraph"/>
              <w:widowControl w:val="false"/>
              <w:numPr>
                <w:ilvl w:val="0"/>
                <w:numId w:val="115"/>
              </w:numPr>
              <w:spacing w:lineRule="auto" w:line="240" w:before="0" w:after="0"/>
              <w:contextualSpacing/>
              <w:jc w:val="left"/>
              <w:rPr>
                <w:lang w:val="it-IT"/>
              </w:rPr>
            </w:pPr>
            <w:r>
              <w:rPr>
                <w:rFonts w:eastAsia="" w:cs=""/>
                <w:kern w:val="0"/>
                <w:sz w:val="22"/>
                <w:szCs w:val="22"/>
                <w:lang w:val="en-US" w:eastAsia="en-US" w:bidi="ar-SA"/>
              </w:rPr>
              <w:t xml:space="preserve">Utilizzare il corpo e il movimento </w:t>
            </w:r>
            <w:r>
              <w:rPr>
                <w:rFonts w:eastAsia="" w:cs=""/>
                <w:spacing w:val="-7"/>
                <w:kern w:val="0"/>
                <w:sz w:val="22"/>
                <w:szCs w:val="22"/>
                <w:lang w:val="en-US" w:eastAsia="en-US" w:bidi="ar-SA"/>
              </w:rPr>
              <w:t xml:space="preserve">per </w:t>
            </w:r>
            <w:r>
              <w:rPr>
                <w:rFonts w:eastAsia="" w:cs=""/>
                <w:kern w:val="0"/>
                <w:sz w:val="22"/>
                <w:szCs w:val="22"/>
                <w:lang w:val="en-US" w:eastAsia="en-US" w:bidi="ar-SA"/>
              </w:rPr>
              <w:t>rappresentare situazioni comunicative.</w:t>
            </w:r>
          </w:p>
          <w:p>
            <w:pPr>
              <w:pStyle w:val="Normal"/>
              <w:widowControl w:val="false"/>
              <w:spacing w:lineRule="auto" w:line="240" w:before="11" w:after="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98"/>
              </w:numPr>
              <w:tabs>
                <w:tab w:val="clear" w:pos="709"/>
                <w:tab w:val="left" w:pos="467" w:leader="none"/>
                <w:tab w:val="left" w:pos="468" w:leader="none"/>
              </w:tabs>
              <w:spacing w:lineRule="auto" w:line="240" w:before="0" w:after="0"/>
              <w:ind w:left="468" w:right="263"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Comprendere </w:t>
            </w:r>
            <w:r>
              <w:rPr>
                <w:rFonts w:eastAsia="Times New Roman" w:cs="Calibri" w:cstheme="minorHAnsi"/>
                <w:spacing w:val="-8"/>
                <w:kern w:val="0"/>
                <w:sz w:val="22"/>
                <w:szCs w:val="22"/>
                <w:lang w:val="en-US" w:eastAsia="en-US" w:bidi="ar-SA"/>
              </w:rPr>
              <w:t xml:space="preserve">il </w:t>
            </w:r>
            <w:r>
              <w:rPr>
                <w:rFonts w:eastAsia="Times New Roman" w:cs="Calibri" w:cstheme="minorHAnsi"/>
                <w:kern w:val="0"/>
                <w:sz w:val="22"/>
                <w:szCs w:val="22"/>
                <w:lang w:val="en-US" w:eastAsia="en-US" w:bidi="ar-SA"/>
              </w:rPr>
              <w:t>linguaggio dei gesti.</w:t>
            </w:r>
          </w:p>
        </w:tc>
        <w:tc>
          <w:tcPr>
            <w:tcW w:w="3117" w:type="dxa"/>
            <w:tcBorders/>
          </w:tcPr>
          <w:p>
            <w:pPr>
              <w:pStyle w:val="Normal"/>
              <w:widowControl w:val="false"/>
              <w:numPr>
                <w:ilvl w:val="0"/>
                <w:numId w:val="97"/>
              </w:numPr>
              <w:tabs>
                <w:tab w:val="clear" w:pos="709"/>
                <w:tab w:val="left" w:pos="467" w:leader="none"/>
                <w:tab w:val="left" w:pos="468" w:leader="none"/>
              </w:tabs>
              <w:spacing w:lineRule="auto" w:line="240" w:before="0" w:after="0"/>
              <w:ind w:left="467" w:right="231" w:hanging="360"/>
              <w:jc w:val="left"/>
              <w:rPr>
                <w:rFonts w:eastAsia="Times New Roman" w:cs="Calibri" w:cstheme="minorHAnsi"/>
                <w:lang w:val="it-IT"/>
              </w:rPr>
            </w:pPr>
            <w:r>
              <w:rPr>
                <w:rFonts w:eastAsia="Times New Roman" w:cs="Calibri" w:cstheme="minorHAnsi"/>
                <w:kern w:val="0"/>
                <w:sz w:val="22"/>
                <w:szCs w:val="22"/>
                <w:lang w:val="en-US" w:eastAsia="en-US" w:bidi="ar-SA"/>
              </w:rPr>
              <w:t>Il gioco come espressione di</w:t>
            </w:r>
            <w:r>
              <w:rPr>
                <w:rFonts w:eastAsia="Times New Roman" w:cs="Calibri" w:cstheme="minorHAnsi"/>
                <w:spacing w:val="-4"/>
                <w:kern w:val="0"/>
                <w:sz w:val="22"/>
                <w:szCs w:val="22"/>
                <w:lang w:val="en-US" w:eastAsia="en-US" w:bidi="ar-SA"/>
              </w:rPr>
              <w:t xml:space="preserve"> </w:t>
            </w:r>
            <w:r>
              <w:rPr>
                <w:rFonts w:eastAsia="Times New Roman" w:cs="Calibri" w:cstheme="minorHAnsi"/>
                <w:spacing w:val="-8"/>
                <w:kern w:val="0"/>
                <w:sz w:val="22"/>
                <w:szCs w:val="22"/>
                <w:lang w:val="en-US" w:eastAsia="en-US" w:bidi="ar-SA"/>
              </w:rPr>
              <w:t>sé</w:t>
            </w:r>
          </w:p>
          <w:p>
            <w:pPr>
              <w:pStyle w:val="Normal"/>
              <w:widowControl w:val="false"/>
              <w:spacing w:lineRule="auto" w:line="240" w:before="9" w:after="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97"/>
              </w:numPr>
              <w:tabs>
                <w:tab w:val="clear" w:pos="709"/>
                <w:tab w:val="left" w:pos="467" w:leader="none"/>
                <w:tab w:val="left" w:pos="468" w:leader="none"/>
              </w:tabs>
              <w:spacing w:lineRule="exact" w:line="294" w:before="0" w:after="0"/>
              <w:ind w:left="467" w:hanging="361"/>
              <w:jc w:val="left"/>
              <w:rPr>
                <w:rFonts w:eastAsia="Times New Roman" w:cs="Calibri" w:cstheme="minorHAnsi"/>
              </w:rPr>
            </w:pPr>
            <w:r>
              <w:rPr>
                <w:rFonts w:eastAsia="Times New Roman" w:cs="Calibri" w:cstheme="minorHAnsi"/>
                <w:kern w:val="0"/>
                <w:sz w:val="22"/>
                <w:szCs w:val="22"/>
                <w:lang w:val="en-US" w:eastAsia="en-US" w:bidi="ar-SA"/>
              </w:rPr>
              <w:t>Giochi</w:t>
            </w:r>
            <w:r>
              <w:rPr>
                <w:rFonts w:eastAsia="Times New Roman" w:cs="Calibri" w:cstheme="minorHAnsi"/>
                <w:spacing w:val="-1"/>
                <w:kern w:val="0"/>
                <w:sz w:val="22"/>
                <w:szCs w:val="22"/>
                <w:lang w:val="en-US" w:eastAsia="en-US" w:bidi="ar-SA"/>
              </w:rPr>
              <w:t xml:space="preserve"> </w:t>
            </w:r>
            <w:r>
              <w:rPr>
                <w:rFonts w:eastAsia="Times New Roman" w:cs="Calibri" w:cstheme="minorHAnsi"/>
                <w:kern w:val="0"/>
                <w:sz w:val="22"/>
                <w:szCs w:val="22"/>
                <w:lang w:val="en-US" w:eastAsia="en-US" w:bidi="ar-SA"/>
              </w:rPr>
              <w:t>simbolico</w:t>
            </w:r>
          </w:p>
          <w:p>
            <w:pPr>
              <w:pStyle w:val="Normal"/>
              <w:widowControl w:val="false"/>
              <w:spacing w:lineRule="exact" w:line="276" w:before="0" w:after="0"/>
              <w:ind w:left="467" w:hanging="0"/>
              <w:jc w:val="left"/>
              <w:rPr>
                <w:rFonts w:eastAsia="Times New Roman" w:cs="Calibri" w:cstheme="minorHAnsi"/>
              </w:rPr>
            </w:pPr>
            <w:r>
              <w:rPr>
                <w:rFonts w:eastAsia="Times New Roman" w:cs="Calibri" w:cstheme="minorHAnsi"/>
                <w:kern w:val="0"/>
                <w:sz w:val="22"/>
                <w:szCs w:val="22"/>
                <w:lang w:val="en-US" w:eastAsia="en-US" w:bidi="ar-SA"/>
              </w:rPr>
              <w:t>-espressivi.</w:t>
            </w:r>
          </w:p>
          <w:p>
            <w:pPr>
              <w:pStyle w:val="Normal"/>
              <w:widowControl w:val="false"/>
              <w:spacing w:lineRule="auto" w:line="240" w:before="11" w:after="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97"/>
              </w:numPr>
              <w:tabs>
                <w:tab w:val="clear" w:pos="709"/>
                <w:tab w:val="left" w:pos="467" w:leader="none"/>
                <w:tab w:val="left" w:pos="468" w:leader="none"/>
              </w:tabs>
              <w:spacing w:lineRule="auto" w:line="240" w:before="0" w:after="0"/>
              <w:ind w:left="467" w:right="183"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Esperienze di rappresentazione </w:t>
            </w:r>
            <w:r>
              <w:rPr>
                <w:rFonts w:eastAsia="Times New Roman" w:cs="Calibri" w:cstheme="minorHAnsi"/>
                <w:spacing w:val="-1"/>
                <w:kern w:val="0"/>
                <w:sz w:val="22"/>
                <w:szCs w:val="22"/>
                <w:lang w:val="en-US" w:eastAsia="en-US" w:bidi="ar-SA"/>
              </w:rPr>
              <w:t xml:space="preserve">mimico-gestuale, </w:t>
            </w:r>
            <w:r>
              <w:rPr>
                <w:rFonts w:eastAsia="Times New Roman" w:cs="Calibri" w:cstheme="minorHAnsi"/>
                <w:kern w:val="0"/>
                <w:sz w:val="22"/>
                <w:szCs w:val="22"/>
                <w:lang w:val="en-US" w:eastAsia="en-US" w:bidi="ar-SA"/>
              </w:rPr>
              <w:t>connesse al controllo dei movimenti.</w:t>
            </w:r>
          </w:p>
          <w:p>
            <w:pPr>
              <w:pStyle w:val="Normal"/>
              <w:widowControl w:val="false"/>
              <w:spacing w:lineRule="auto" w:line="240" w:before="11" w:after="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196" w:hanging="0"/>
              <w:jc w:val="left"/>
              <w:rPr>
                <w:rFonts w:eastAsia="Times New Roman" w:cs="Calibri" w:cstheme="minorHAnsi"/>
                <w:lang w:val="it-IT"/>
              </w:rPr>
            </w:pPr>
            <w:r>
              <w:rPr>
                <w:rFonts w:eastAsia="Times New Roman" w:cs="Calibri" w:cstheme="minorHAnsi"/>
                <w:kern w:val="0"/>
                <w:sz w:val="22"/>
                <w:szCs w:val="22"/>
                <w:lang w:val="en-US" w:eastAsia="en-US" w:bidi="ar-SA"/>
              </w:rPr>
            </w:r>
          </w:p>
        </w:tc>
        <w:tc>
          <w:tcPr>
            <w:tcW w:w="4237" w:type="dxa"/>
            <w:tcBorders/>
          </w:tcPr>
          <w:p>
            <w:pPr>
              <w:pStyle w:val="Normal"/>
              <w:widowControl w:val="false"/>
              <w:numPr>
                <w:ilvl w:val="0"/>
                <w:numId w:val="107"/>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107"/>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07"/>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107"/>
              </w:numPr>
              <w:tabs>
                <w:tab w:val="clear" w:pos="709"/>
                <w:tab w:val="left" w:pos="468" w:leader="none"/>
              </w:tabs>
              <w:spacing w:lineRule="auto" w:line="240" w:before="0" w:after="0"/>
              <w:ind w:left="360" w:right="111" w:hanging="36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unicamente con il supporto del docente e di risorse fornite appositamente.</w:t>
            </w:r>
          </w:p>
        </w:tc>
      </w:tr>
      <w:tr>
        <w:trPr>
          <w:trHeight w:val="273" w:hRule="atLeast"/>
        </w:trPr>
        <w:tc>
          <w:tcPr>
            <w:tcW w:w="2405" w:type="dxa"/>
            <w:tcBorders/>
            <w:shd w:color="auto" w:fill="FFFF00" w:val="clear"/>
          </w:tcPr>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IL GIOCO</w:t>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LO SPORT</w:t>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LE REGOLE</w:t>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rPr>
            </w:pPr>
            <w:r>
              <w:rPr>
                <w:rFonts w:eastAsia="Times New Roman" w:cs="Calibri" w:cstheme="minorHAnsi"/>
                <w:b/>
                <w:kern w:val="0"/>
                <w:sz w:val="20"/>
                <w:szCs w:val="20"/>
                <w:lang w:val="en-US" w:eastAsia="en-US" w:bidi="ar-SA"/>
              </w:rPr>
              <w:t>E IL FAIR  PLAY</w:t>
            </w:r>
          </w:p>
        </w:tc>
        <w:tc>
          <w:tcPr>
            <w:tcW w:w="2642" w:type="dxa"/>
            <w:tcBorders/>
          </w:tcPr>
          <w:p>
            <w:pPr>
              <w:pStyle w:val="Normal"/>
              <w:widowControl w:val="false"/>
              <w:tabs>
                <w:tab w:val="clear" w:pos="709"/>
                <w:tab w:val="left" w:pos="468" w:leader="none"/>
                <w:tab w:val="left" w:pos="469" w:leader="none"/>
              </w:tabs>
              <w:spacing w:lineRule="auto" w:line="240" w:before="0" w:after="0"/>
              <w:ind w:left="360" w:right="166"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104"/>
              </w:numPr>
              <w:tabs>
                <w:tab w:val="clear" w:pos="709"/>
                <w:tab w:val="left" w:pos="468" w:leader="none"/>
                <w:tab w:val="left" w:pos="469" w:leader="none"/>
              </w:tabs>
              <w:spacing w:lineRule="auto" w:line="240" w:before="0" w:after="0"/>
              <w:ind w:left="360" w:right="166"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Partecipa ad attività ludiche </w:t>
            </w:r>
            <w:r>
              <w:rPr>
                <w:rFonts w:eastAsia="Times New Roman" w:cs="Calibri" w:cstheme="minorHAnsi"/>
                <w:spacing w:val="-15"/>
                <w:kern w:val="0"/>
                <w:sz w:val="22"/>
                <w:szCs w:val="22"/>
                <w:lang w:val="en-US" w:eastAsia="en-US" w:bidi="ar-SA"/>
              </w:rPr>
              <w:t xml:space="preserve">e </w:t>
            </w:r>
            <w:r>
              <w:rPr>
                <w:rFonts w:eastAsia="Times New Roman" w:cs="Calibri" w:cstheme="minorHAnsi"/>
                <w:kern w:val="0"/>
                <w:sz w:val="22"/>
                <w:szCs w:val="22"/>
                <w:lang w:val="en-US" w:eastAsia="en-US" w:bidi="ar-SA"/>
              </w:rPr>
              <w:t>motorie rispettando indicazioni e regole.</w:t>
            </w:r>
          </w:p>
        </w:tc>
        <w:tc>
          <w:tcPr>
            <w:tcW w:w="2977" w:type="dxa"/>
            <w:tcBorders/>
          </w:tcPr>
          <w:p>
            <w:pPr>
              <w:pStyle w:val="Normal"/>
              <w:widowControl w:val="false"/>
              <w:tabs>
                <w:tab w:val="clear" w:pos="709"/>
                <w:tab w:val="left" w:pos="467" w:leader="none"/>
                <w:tab w:val="left" w:pos="468" w:leader="none"/>
              </w:tabs>
              <w:spacing w:lineRule="auto" w:line="240" w:before="0" w:after="0"/>
              <w:ind w:left="360" w:right="249"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100"/>
              </w:numPr>
              <w:tabs>
                <w:tab w:val="clear" w:pos="709"/>
                <w:tab w:val="left" w:pos="467" w:leader="none"/>
                <w:tab w:val="left" w:pos="468" w:leader="none"/>
              </w:tabs>
              <w:spacing w:lineRule="auto" w:line="240" w:before="0" w:after="0"/>
              <w:ind w:left="360" w:right="249"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Partecipare a giochi </w:t>
            </w:r>
            <w:r>
              <w:rPr>
                <w:rFonts w:eastAsia="Times New Roman" w:cs="Calibri" w:cstheme="minorHAnsi"/>
                <w:spacing w:val="-3"/>
                <w:kern w:val="0"/>
                <w:sz w:val="22"/>
                <w:szCs w:val="22"/>
                <w:lang w:val="en-US" w:eastAsia="en-US" w:bidi="ar-SA"/>
              </w:rPr>
              <w:t xml:space="preserve">collettivi </w:t>
            </w:r>
            <w:r>
              <w:rPr>
                <w:rFonts w:eastAsia="Times New Roman" w:cs="Calibri" w:cstheme="minorHAnsi"/>
                <w:kern w:val="0"/>
                <w:sz w:val="22"/>
                <w:szCs w:val="22"/>
                <w:lang w:val="en-US" w:eastAsia="en-US" w:bidi="ar-SA"/>
              </w:rPr>
              <w:t>rispettando indicazioni e regole.</w:t>
            </w:r>
          </w:p>
          <w:p>
            <w:pPr>
              <w:pStyle w:val="Normal"/>
              <w:widowControl w:val="false"/>
              <w:spacing w:lineRule="auto" w:line="240" w:before="9" w:after="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100"/>
              </w:numPr>
              <w:tabs>
                <w:tab w:val="clear" w:pos="709"/>
                <w:tab w:val="left" w:pos="467" w:leader="none"/>
                <w:tab w:val="left" w:pos="468" w:leader="none"/>
              </w:tabs>
              <w:spacing w:lineRule="auto" w:line="240" w:before="0" w:after="0"/>
              <w:ind w:left="360" w:right="288"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Sperimentare semplici </w:t>
            </w:r>
            <w:r>
              <w:rPr>
                <w:rFonts w:eastAsia="Times New Roman" w:cs="Calibri" w:cstheme="minorHAnsi"/>
                <w:spacing w:val="-4"/>
                <w:kern w:val="0"/>
                <w:sz w:val="22"/>
                <w:szCs w:val="22"/>
                <w:lang w:val="en-US" w:eastAsia="en-US" w:bidi="ar-SA"/>
              </w:rPr>
              <w:t xml:space="preserve">regole </w:t>
            </w:r>
            <w:r>
              <w:rPr>
                <w:rFonts w:eastAsia="Times New Roman" w:cs="Calibri" w:cstheme="minorHAnsi"/>
                <w:kern w:val="0"/>
                <w:sz w:val="22"/>
                <w:szCs w:val="22"/>
                <w:lang w:val="en-US" w:eastAsia="en-US" w:bidi="ar-SA"/>
              </w:rPr>
              <w:t>in giochi di squadra.</w:t>
            </w:r>
          </w:p>
        </w:tc>
        <w:tc>
          <w:tcPr>
            <w:tcW w:w="3117" w:type="dxa"/>
            <w:tcBorders/>
          </w:tcPr>
          <w:p>
            <w:pPr>
              <w:pStyle w:val="Normal"/>
              <w:widowControl w:val="false"/>
              <w:tabs>
                <w:tab w:val="clear" w:pos="709"/>
                <w:tab w:val="left" w:pos="467" w:leader="none"/>
                <w:tab w:val="left" w:pos="468" w:leader="none"/>
              </w:tabs>
              <w:spacing w:lineRule="auto" w:line="240" w:before="0" w:after="0"/>
              <w:ind w:left="360" w:right="257" w:hanging="0"/>
              <w:jc w:val="left"/>
              <w:rPr>
                <w:rFonts w:eastAsia="Times New Roman" w:cs="Calibri" w:cstheme="minorHAnsi"/>
              </w:rPr>
            </w:pPr>
            <w:r>
              <w:rPr>
                <w:rFonts w:eastAsia="Times New Roman" w:cs="Calibri" w:cstheme="minorHAnsi"/>
                <w:kern w:val="0"/>
                <w:sz w:val="22"/>
                <w:szCs w:val="22"/>
                <w:lang w:val="en-US" w:eastAsia="en-US" w:bidi="ar-SA"/>
              </w:rPr>
            </w:r>
          </w:p>
          <w:p>
            <w:pPr>
              <w:pStyle w:val="Normal"/>
              <w:widowControl w:val="false"/>
              <w:numPr>
                <w:ilvl w:val="0"/>
                <w:numId w:val="99"/>
              </w:numPr>
              <w:tabs>
                <w:tab w:val="clear" w:pos="709"/>
                <w:tab w:val="left" w:pos="467" w:leader="none"/>
                <w:tab w:val="left" w:pos="468" w:leader="none"/>
              </w:tabs>
              <w:spacing w:lineRule="auto" w:line="240" w:before="0" w:after="0"/>
              <w:ind w:left="360" w:right="257" w:hanging="360"/>
              <w:jc w:val="left"/>
              <w:rPr>
                <w:rFonts w:eastAsia="Times New Roman" w:cs="Calibri" w:cstheme="minorHAnsi"/>
              </w:rPr>
            </w:pPr>
            <w:r>
              <w:rPr>
                <w:rFonts w:eastAsia="Times New Roman" w:cs="Calibri" w:cstheme="minorHAnsi"/>
                <w:kern w:val="0"/>
                <w:sz w:val="22"/>
                <w:szCs w:val="22"/>
                <w:lang w:val="en-US" w:eastAsia="en-US" w:bidi="ar-SA"/>
              </w:rPr>
              <w:t xml:space="preserve">Regole di </w:t>
            </w:r>
            <w:r>
              <w:rPr>
                <w:rFonts w:eastAsia="Times New Roman" w:cs="Calibri" w:cstheme="minorHAnsi"/>
                <w:spacing w:val="-4"/>
                <w:kern w:val="0"/>
                <w:sz w:val="22"/>
                <w:szCs w:val="22"/>
                <w:lang w:val="en-US" w:eastAsia="en-US" w:bidi="ar-SA"/>
              </w:rPr>
              <w:t xml:space="preserve">giochi </w:t>
            </w:r>
            <w:r>
              <w:rPr>
                <w:rFonts w:eastAsia="Times New Roman" w:cs="Calibri" w:cstheme="minorHAnsi"/>
                <w:kern w:val="0"/>
                <w:sz w:val="22"/>
                <w:szCs w:val="22"/>
                <w:lang w:val="en-US" w:eastAsia="en-US" w:bidi="ar-SA"/>
              </w:rPr>
              <w:t>praticati.</w:t>
            </w:r>
          </w:p>
        </w:tc>
        <w:tc>
          <w:tcPr>
            <w:tcW w:w="4237" w:type="dxa"/>
            <w:tcBorders/>
          </w:tcPr>
          <w:p>
            <w:pPr>
              <w:pStyle w:val="Normal"/>
              <w:widowControl w:val="false"/>
              <w:numPr>
                <w:ilvl w:val="0"/>
                <w:numId w:val="108"/>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Normal"/>
              <w:widowControl w:val="false"/>
              <w:numPr>
                <w:ilvl w:val="0"/>
                <w:numId w:val="108"/>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Normal"/>
              <w:widowControl w:val="false"/>
              <w:numPr>
                <w:ilvl w:val="0"/>
                <w:numId w:val="108"/>
              </w:numPr>
              <w:spacing w:lineRule="exact" w:line="275" w:before="0" w:after="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Normal"/>
              <w:widowControl w:val="false"/>
              <w:numPr>
                <w:ilvl w:val="0"/>
                <w:numId w:val="108"/>
              </w:numPr>
              <w:tabs>
                <w:tab w:val="clear" w:pos="709"/>
                <w:tab w:val="left" w:pos="468" w:leader="none"/>
              </w:tabs>
              <w:spacing w:lineRule="auto" w:line="240" w:before="0" w:after="0"/>
              <w:ind w:left="360" w:right="111" w:hanging="360"/>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unicamente con il supporto del docente e di risorse fornite appositamente.</w:t>
            </w:r>
          </w:p>
        </w:tc>
      </w:tr>
      <w:tr>
        <w:trPr>
          <w:trHeight w:val="273" w:hRule="atLeast"/>
        </w:trPr>
        <w:tc>
          <w:tcPr>
            <w:tcW w:w="2405" w:type="dxa"/>
            <w:tcBorders/>
            <w:shd w:color="auto" w:fill="FFFF00" w:val="clear"/>
          </w:tcPr>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SALUTE E  BENESSERE</w:t>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PREVENZIONE</w:t>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E</w:t>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right="278" w:hanging="0"/>
              <w:jc w:val="left"/>
              <w:rPr>
                <w:rFonts w:eastAsia="Times New Roman" w:cs="Calibri" w:cstheme="minorHAnsi"/>
                <w:b/>
                <w:b/>
                <w:sz w:val="20"/>
                <w:szCs w:val="20"/>
                <w:lang w:val="it-IT"/>
              </w:rPr>
            </w:pPr>
            <w:r>
              <w:rPr>
                <w:rFonts w:eastAsia="Times New Roman" w:cs="Calibri" w:cstheme="minorHAnsi"/>
                <w:b/>
                <w:kern w:val="0"/>
                <w:sz w:val="20"/>
                <w:szCs w:val="20"/>
                <w:lang w:val="it-IT" w:eastAsia="en-US" w:bidi="ar-SA"/>
              </w:rPr>
              <w:t>SICUREZZA</w:t>
            </w:r>
          </w:p>
        </w:tc>
        <w:tc>
          <w:tcPr>
            <w:tcW w:w="2642" w:type="dxa"/>
            <w:tcBorders/>
          </w:tcPr>
          <w:p>
            <w:pPr>
              <w:pStyle w:val="Normal"/>
              <w:widowControl w:val="false"/>
              <w:tabs>
                <w:tab w:val="clear" w:pos="709"/>
                <w:tab w:val="left" w:pos="469" w:leader="none"/>
                <w:tab w:val="left" w:pos="470" w:leader="none"/>
              </w:tabs>
              <w:spacing w:lineRule="auto" w:line="240" w:before="0" w:after="0"/>
              <w:ind w:left="360" w:right="99"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tabs>
                <w:tab w:val="clear" w:pos="709"/>
                <w:tab w:val="left" w:pos="469" w:leader="none"/>
                <w:tab w:val="left" w:pos="470" w:leader="none"/>
              </w:tabs>
              <w:spacing w:lineRule="auto" w:line="240" w:before="0" w:after="0"/>
              <w:ind w:left="360" w:right="99"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103"/>
              </w:numPr>
              <w:tabs>
                <w:tab w:val="clear" w:pos="709"/>
                <w:tab w:val="left" w:pos="469" w:leader="none"/>
                <w:tab w:val="left" w:pos="470" w:leader="none"/>
              </w:tabs>
              <w:spacing w:lineRule="auto" w:line="240" w:before="0" w:after="0"/>
              <w:ind w:left="360" w:right="99"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Assume comportamenti </w:t>
            </w:r>
            <w:r>
              <w:rPr>
                <w:rFonts w:eastAsia="Times New Roman" w:cs="Calibri" w:cstheme="minorHAnsi"/>
                <w:spacing w:val="-1"/>
                <w:kern w:val="0"/>
                <w:sz w:val="22"/>
                <w:szCs w:val="22"/>
                <w:lang w:val="en-US" w:eastAsia="en-US" w:bidi="ar-SA"/>
              </w:rPr>
              <w:t xml:space="preserve">igienico-sanitari </w:t>
            </w:r>
            <w:r>
              <w:rPr>
                <w:rFonts w:eastAsia="Times New Roman" w:cs="Calibri" w:cstheme="minorHAnsi"/>
                <w:kern w:val="0"/>
                <w:sz w:val="22"/>
                <w:szCs w:val="22"/>
                <w:lang w:val="en-US" w:eastAsia="en-US" w:bidi="ar-SA"/>
              </w:rPr>
              <w:t>per il proprio benessere.</w:t>
            </w:r>
          </w:p>
        </w:tc>
        <w:tc>
          <w:tcPr>
            <w:tcW w:w="2977" w:type="dxa"/>
            <w:tcBorders/>
          </w:tcPr>
          <w:p>
            <w:pPr>
              <w:pStyle w:val="Normal"/>
              <w:widowControl w:val="false"/>
              <w:tabs>
                <w:tab w:val="clear" w:pos="709"/>
                <w:tab w:val="left" w:pos="467" w:leader="none"/>
                <w:tab w:val="left" w:pos="468" w:leader="none"/>
              </w:tabs>
              <w:spacing w:lineRule="auto" w:line="240" w:before="0" w:after="0"/>
              <w:ind w:left="468" w:right="142"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left="468" w:right="142"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96"/>
              </w:numPr>
              <w:tabs>
                <w:tab w:val="clear" w:pos="709"/>
                <w:tab w:val="left" w:pos="467" w:leader="none"/>
                <w:tab w:val="left" w:pos="468" w:leader="none"/>
              </w:tabs>
              <w:spacing w:lineRule="auto" w:line="240" w:before="0" w:after="0"/>
              <w:ind w:left="468" w:right="142"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Assumere adeguati comportamenti </w:t>
            </w:r>
            <w:r>
              <w:rPr>
                <w:rFonts w:eastAsia="Times New Roman" w:cs="Calibri" w:cstheme="minorHAnsi"/>
                <w:spacing w:val="-18"/>
                <w:kern w:val="0"/>
                <w:sz w:val="22"/>
                <w:szCs w:val="22"/>
                <w:lang w:val="en-US" w:eastAsia="en-US" w:bidi="ar-SA"/>
              </w:rPr>
              <w:t xml:space="preserve">e </w:t>
            </w:r>
            <w:r>
              <w:rPr>
                <w:rFonts w:eastAsia="Times New Roman" w:cs="Calibri" w:cstheme="minorHAnsi"/>
                <w:kern w:val="0"/>
                <w:sz w:val="22"/>
                <w:szCs w:val="22"/>
                <w:lang w:val="en-US" w:eastAsia="en-US" w:bidi="ar-SA"/>
              </w:rPr>
              <w:t>stili di vita igienici e salutari.</w:t>
            </w:r>
          </w:p>
        </w:tc>
        <w:tc>
          <w:tcPr>
            <w:tcW w:w="3117" w:type="dxa"/>
            <w:tcBorders/>
          </w:tcPr>
          <w:p>
            <w:pPr>
              <w:pStyle w:val="Normal"/>
              <w:widowControl w:val="false"/>
              <w:tabs>
                <w:tab w:val="clear" w:pos="709"/>
                <w:tab w:val="left" w:pos="467" w:leader="none"/>
                <w:tab w:val="left" w:pos="468" w:leader="none"/>
              </w:tabs>
              <w:spacing w:lineRule="auto" w:line="240" w:before="0" w:after="0"/>
              <w:ind w:left="467" w:right="177"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tabs>
                <w:tab w:val="clear" w:pos="709"/>
                <w:tab w:val="left" w:pos="467" w:leader="none"/>
                <w:tab w:val="left" w:pos="468" w:leader="none"/>
              </w:tabs>
              <w:spacing w:lineRule="auto" w:line="240" w:before="0" w:after="0"/>
              <w:ind w:left="467" w:right="177" w:hanging="0"/>
              <w:jc w:val="left"/>
              <w:rPr>
                <w:rFonts w:eastAsia="Times New Roman" w:cs="Calibri" w:cstheme="minorHAnsi"/>
                <w:lang w:val="it-IT"/>
              </w:rPr>
            </w:pPr>
            <w:r>
              <w:rPr>
                <w:rFonts w:eastAsia="Times New Roman" w:cs="Calibri" w:cstheme="minorHAnsi"/>
                <w:kern w:val="0"/>
                <w:sz w:val="22"/>
                <w:szCs w:val="22"/>
                <w:lang w:val="en-US" w:eastAsia="en-US" w:bidi="ar-SA"/>
              </w:rPr>
            </w:r>
          </w:p>
          <w:p>
            <w:pPr>
              <w:pStyle w:val="Normal"/>
              <w:widowControl w:val="false"/>
              <w:numPr>
                <w:ilvl w:val="0"/>
                <w:numId w:val="95"/>
              </w:numPr>
              <w:tabs>
                <w:tab w:val="clear" w:pos="709"/>
                <w:tab w:val="left" w:pos="467" w:leader="none"/>
                <w:tab w:val="left" w:pos="468" w:leader="none"/>
              </w:tabs>
              <w:spacing w:lineRule="auto" w:line="240" w:before="0" w:after="0"/>
              <w:ind w:left="467" w:right="177" w:hanging="360"/>
              <w:jc w:val="left"/>
              <w:rPr>
                <w:rFonts w:eastAsia="Times New Roman" w:cs="Calibri" w:cstheme="minorHAnsi"/>
                <w:lang w:val="it-IT"/>
              </w:rPr>
            </w:pPr>
            <w:r>
              <w:rPr>
                <w:rFonts w:eastAsia="Times New Roman" w:cs="Calibri" w:cstheme="minorHAnsi"/>
                <w:kern w:val="0"/>
                <w:sz w:val="22"/>
                <w:szCs w:val="22"/>
                <w:lang w:val="en-US" w:eastAsia="en-US" w:bidi="ar-SA"/>
              </w:rPr>
              <w:t xml:space="preserve">Informazioni sulle norme </w:t>
            </w:r>
            <w:r>
              <w:rPr>
                <w:rFonts w:eastAsia="Times New Roman" w:cs="Calibri" w:cstheme="minorHAnsi"/>
                <w:spacing w:val="-1"/>
                <w:kern w:val="0"/>
                <w:sz w:val="22"/>
                <w:szCs w:val="22"/>
                <w:lang w:val="en-US" w:eastAsia="en-US" w:bidi="ar-SA"/>
              </w:rPr>
              <w:t xml:space="preserve">igienico-sanitarie </w:t>
            </w:r>
            <w:r>
              <w:rPr>
                <w:rFonts w:eastAsia="Times New Roman" w:cs="Calibri" w:cstheme="minorHAnsi"/>
                <w:kern w:val="0"/>
                <w:sz w:val="22"/>
                <w:szCs w:val="22"/>
                <w:lang w:val="en-US" w:eastAsia="en-US" w:bidi="ar-SA"/>
              </w:rPr>
              <w:t>per la salute e il benessere.</w:t>
            </w:r>
          </w:p>
        </w:tc>
        <w:tc>
          <w:tcPr>
            <w:tcW w:w="4237" w:type="dxa"/>
            <w:tcBorders/>
          </w:tcPr>
          <w:p>
            <w:pPr>
              <w:pStyle w:val="ListParagraph"/>
              <w:widowControl w:val="false"/>
              <w:numPr>
                <w:ilvl w:val="0"/>
                <w:numId w:val="116"/>
              </w:numPr>
              <w:spacing w:lineRule="exact" w:line="275" w:before="0" w:after="0"/>
              <w:contextualSpacing/>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e non note, mobilitando una varietà di risorse sia fornite dal docente sia reperite altrove, in modo autonomo e con continuità.</w:t>
            </w:r>
          </w:p>
          <w:p>
            <w:pPr>
              <w:pStyle w:val="ListParagraph"/>
              <w:widowControl w:val="false"/>
              <w:numPr>
                <w:ilvl w:val="0"/>
                <w:numId w:val="116"/>
              </w:numPr>
              <w:spacing w:lineRule="exact" w:line="275" w:before="0" w:after="0"/>
              <w:contextualSpacing/>
              <w:jc w:val="both"/>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in situazioni note in modo autonomo e continuo; risolve compiti in situazioni non note utilizzando le risorse fornite dal docente o reperite altrove, anche se in modo discontinuo e non del tutto autonomo.</w:t>
            </w:r>
          </w:p>
          <w:p>
            <w:pPr>
              <w:pStyle w:val="ListParagraph"/>
              <w:widowControl w:val="false"/>
              <w:numPr>
                <w:ilvl w:val="0"/>
                <w:numId w:val="116"/>
              </w:numPr>
              <w:spacing w:lineRule="exact" w:line="275" w:before="0" w:after="0"/>
              <w:contextualSpacing/>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utilizzando le risorse fornite dal docente, sia in modo autonomo ma discontinuo, sia in modo non autonomo, ma con continuità.</w:t>
            </w:r>
          </w:p>
          <w:p>
            <w:pPr>
              <w:pStyle w:val="ListParagraph"/>
              <w:widowControl w:val="false"/>
              <w:numPr>
                <w:ilvl w:val="0"/>
                <w:numId w:val="116"/>
              </w:numPr>
              <w:spacing w:lineRule="exact" w:line="275" w:before="0" w:after="0"/>
              <w:contextualSpacing/>
              <w:jc w:val="left"/>
              <w:rPr>
                <w:rFonts w:eastAsia="Times New Roman" w:cs="Calibri" w:cstheme="minorHAnsi"/>
                <w:sz w:val="20"/>
                <w:szCs w:val="20"/>
                <w:lang w:val="it-IT"/>
              </w:rPr>
            </w:pPr>
            <w:r>
              <w:rPr>
                <w:rFonts w:eastAsia="Times New Roman" w:cs="Calibri" w:cstheme="minorHAnsi"/>
                <w:kern w:val="0"/>
                <w:sz w:val="20"/>
                <w:szCs w:val="20"/>
                <w:lang w:val="it-IT" w:eastAsia="en-US" w:bidi="ar-SA"/>
              </w:rPr>
              <w:t>L’alunno porta a termine compiti solo in situazioni note e unicamente con il supporto del docente e di risorse fornite appositamente.</w:t>
            </w:r>
          </w:p>
        </w:tc>
      </w:tr>
    </w:tbl>
    <w:p>
      <w:pPr>
        <w:pStyle w:val="Normal"/>
        <w:rPr>
          <w:rFonts w:cs="Calibri" w:cstheme="minorHAnsi"/>
        </w:rPr>
      </w:pPr>
      <w:r>
        <w:rPr>
          <w:rFonts w:cs="Calibri" w:cstheme="minorHAnsi"/>
        </w:rPr>
      </w:r>
    </w:p>
    <w:p>
      <w:pPr>
        <w:pStyle w:val="Normal"/>
        <w:rPr>
          <w:rFonts w:cs="Calibri" w:cstheme="minorHAnsi"/>
        </w:rPr>
      </w:pPr>
      <w:r>
        <w:rPr>
          <w:rFonts w:cs="Calibri" w:cstheme="minorHAnsi"/>
        </w:rPr>
      </w:r>
    </w:p>
    <w:p>
      <w:pPr>
        <w:pStyle w:val="Normal"/>
        <w:spacing w:before="0" w:after="200"/>
        <w:rPr>
          <w:rFonts w:cs="Calibri" w:cstheme="minorHAnsi"/>
        </w:rPr>
      </w:pPr>
      <w:r>
        <w:rPr/>
      </w:r>
    </w:p>
    <w:sectPr>
      <w:headerReference w:type="even" r:id="rId9"/>
      <w:headerReference w:type="default" r:id="rId10"/>
      <w:headerReference w:type="first" r:id="rId11"/>
      <w:footerReference w:type="even" r:id="rId12"/>
      <w:footerReference w:type="default" r:id="rId13"/>
      <w:footerReference w:type="first" r:id="rId14"/>
      <w:type w:val="nextPage"/>
      <w:pgSz w:orient="landscape" w:w="16838" w:h="11906"/>
      <w:pgMar w:left="1134" w:right="1417" w:gutter="0" w:header="708" w:top="1134"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Arial Black">
    <w:charset w:val="00"/>
    <w:family w:val="roman"/>
    <w:pitch w:val="variable"/>
  </w:font>
  <w:font w:name="Gill Sans MT">
    <w:charset w:val="00"/>
    <w:family w:val="roman"/>
    <w:pitch w:val="variable"/>
  </w:font>
  <w:font w:name="Verdana">
    <w:charset w:val="00"/>
    <w:family w:val="roman"/>
    <w:pitch w:val="variable"/>
  </w:font>
  <w:font w:name="Wingdings">
    <w:charset w:val="02"/>
    <w:family w:val="auto"/>
    <w:pitch w:val="variable"/>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center"/>
      <w:rPr>
        <w:caps/>
        <w:color w:val="4F81BD" w:themeColor="accent1"/>
      </w:rPr>
    </w:pPr>
    <w:r>
      <w:rPr>
        <w:caps/>
        <w:color w:val="4F81BD" w:themeColor="accent1"/>
      </w:rPr>
      <w:fldChar w:fldCharType="begin"/>
    </w:r>
    <w:r>
      <w:rPr>
        <w:caps/>
        <w:color w:val="4F81BD"/>
      </w:rPr>
      <w:instrText xml:space="preserve"> PAGE </w:instrText>
    </w:r>
    <w:r>
      <w:rPr>
        <w:caps/>
        <w:color w:val="4F81BD"/>
      </w:rPr>
      <w:fldChar w:fldCharType="separate"/>
    </w:r>
    <w:r>
      <w:rPr>
        <w:caps/>
        <w:color w:val="4F81BD"/>
      </w:rPr>
      <w:t>8</w:t>
    </w:r>
    <w:r>
      <w:rPr>
        <w:caps/>
        <w:color w:val="4F81BD"/>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center"/>
      <w:rPr>
        <w:caps/>
        <w:color w:val="4F81BD" w:themeColor="accent1"/>
      </w:rPr>
    </w:pPr>
    <w:r>
      <w:rPr>
        <w:caps/>
        <w:color w:val="4F81BD" w:themeColor="accent1"/>
      </w:rPr>
      <w:fldChar w:fldCharType="begin"/>
    </w:r>
    <w:r>
      <w:rPr>
        <w:caps/>
        <w:color w:val="4F81BD"/>
      </w:rPr>
      <w:instrText xml:space="preserve"> PAGE </w:instrText>
    </w:r>
    <w:r>
      <w:rPr>
        <w:caps/>
        <w:color w:val="4F81BD"/>
      </w:rPr>
      <w:fldChar w:fldCharType="separate"/>
    </w:r>
    <w:r>
      <w:rPr>
        <w:caps/>
        <w:color w:val="4F81BD"/>
      </w:rPr>
      <w:t>8</w:t>
    </w:r>
    <w:r>
      <w:rPr>
        <w:caps/>
        <w:color w:val="4F81BD"/>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64" w:before="0" w:after="200"/>
      <w:rPr/>
    </w:pPr>
    <w:r>
      <w:rPr/>
      <mc:AlternateContent>
        <mc:Choice Requires="wps">
          <w:drawing>
            <wp:anchor behindDoc="1" distT="0" distB="0" distL="0" distR="0" simplePos="0" locked="0" layoutInCell="0" allowOverlap="1" relativeHeight="36" wp14:anchorId="22DE457F">
              <wp:simplePos x="0" y="0"/>
              <wp:positionH relativeFrom="page">
                <wp:align>center</wp:align>
              </wp:positionH>
              <wp:positionV relativeFrom="page">
                <wp:align>center</wp:align>
              </wp:positionV>
              <wp:extent cx="10236200" cy="7261860"/>
              <wp:effectExtent l="8255" t="8255" r="8255" b="8255"/>
              <wp:wrapNone/>
              <wp:docPr id="3" name="Rettangolo 222"/>
              <a:graphic xmlns:a="http://schemas.openxmlformats.org/drawingml/2006/main">
                <a:graphicData uri="http://schemas.microsoft.com/office/word/2010/wordprocessingShape">
                  <wps:wsp>
                    <wps:cNvSpPr/>
                    <wps:spPr>
                      <a:xfrm>
                        <a:off x="0" y="0"/>
                        <a:ext cx="10236240" cy="7261920"/>
                      </a:xfrm>
                      <a:prstGeom prst="rect">
                        <a:avLst/>
                      </a:prstGeom>
                      <a:noFill/>
                      <a:ln w="15875">
                        <a:solidFill>
                          <a:srgbClr val="eeece1">
                            <a:lumMod val="50000"/>
                          </a:srgb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ttangolo 222" path="m0,0l-2147483645,0l-2147483645,-2147483646l0,-2147483646xe" stroked="t" o:allowincell="f" style="position:absolute;margin-left:17.95pt;margin-top:11.75pt;width:805.95pt;height:571.75pt;mso-wrap-style:none;v-text-anchor:middle;mso-position-horizontal:center;mso-position-horizontal-relative:page;mso-position-vertical:center;mso-position-vertical-relative:page" wp14:anchorId="22DE457F">
              <v:fill o:detectmouseclick="t" on="false"/>
              <v:stroke color="#948a54" weight="15840" joinstyle="miter" endcap="flat"/>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64" w:before="0" w:after="200"/>
      <w:rPr/>
    </w:pPr>
    <w:r>
      <w:rPr/>
      <mc:AlternateContent>
        <mc:Choice Requires="wps">
          <w:drawing>
            <wp:anchor behindDoc="1" distT="0" distB="0" distL="0" distR="0" simplePos="0" locked="0" layoutInCell="0" allowOverlap="1" relativeHeight="36" wp14:anchorId="22DE457F">
              <wp:simplePos x="0" y="0"/>
              <wp:positionH relativeFrom="page">
                <wp:align>center</wp:align>
              </wp:positionH>
              <wp:positionV relativeFrom="page">
                <wp:align>center</wp:align>
              </wp:positionV>
              <wp:extent cx="10236200" cy="7261860"/>
              <wp:effectExtent l="8255" t="8255" r="8255" b="8255"/>
              <wp:wrapNone/>
              <wp:docPr id="4" name="Rettangolo 222"/>
              <a:graphic xmlns:a="http://schemas.openxmlformats.org/drawingml/2006/main">
                <a:graphicData uri="http://schemas.microsoft.com/office/word/2010/wordprocessingShape">
                  <wps:wsp>
                    <wps:cNvSpPr/>
                    <wps:spPr>
                      <a:xfrm>
                        <a:off x="0" y="0"/>
                        <a:ext cx="10236240" cy="7261920"/>
                      </a:xfrm>
                      <a:prstGeom prst="rect">
                        <a:avLst/>
                      </a:prstGeom>
                      <a:noFill/>
                      <a:ln w="15875">
                        <a:solidFill>
                          <a:srgbClr val="eeece1">
                            <a:lumMod val="50000"/>
                          </a:srgbClr>
                        </a:solid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95000</wp14:pctWidth>
              </wp14:sizeRelH>
              <wp14:sizeRelV relativeFrom="page">
                <wp14:pctHeight>95000</wp14:pctHeight>
              </wp14:sizeRelV>
            </wp:anchor>
          </w:drawing>
        </mc:Choice>
        <mc:Fallback>
          <w:pict>
            <v:rect id="shape_0" ID="Rettangolo 222" path="m0,0l-2147483645,0l-2147483645,-2147483646l0,-2147483646xe" stroked="t" o:allowincell="f" style="position:absolute;margin-left:17.95pt;margin-top:11.75pt;width:805.95pt;height:571.75pt;mso-wrap-style:none;v-text-anchor:middle;mso-position-horizontal:center;mso-position-horizontal-relative:page;mso-position-vertical:center;mso-position-vertical-relative:page" wp14:anchorId="22DE457F">
              <v:fill o:detectmouseclick="t" on="false"/>
              <v:stroke color="#948a54" weight="15840" joinstyle="miter" endcap="flat"/>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6"/>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66" w:hanging="360"/>
      </w:pPr>
      <w:rPr>
        <w:rFonts w:ascii="Symbol" w:hAnsi="Symbol" w:cs="Symbol" w:hint="default"/>
        <w:lang w:val="it-IT" w:eastAsia="en-US" w:bidi="ar-SA"/>
      </w:rPr>
    </w:lvl>
    <w:lvl w:ilvl="2">
      <w:start w:val="0"/>
      <w:numFmt w:val="bullet"/>
      <w:lvlText w:val=""/>
      <w:lvlJc w:val="left"/>
      <w:pPr>
        <w:tabs>
          <w:tab w:val="num" w:pos="0"/>
        </w:tabs>
        <w:ind w:left="852" w:hanging="360"/>
      </w:pPr>
      <w:rPr>
        <w:rFonts w:ascii="Symbol" w:hAnsi="Symbol" w:cs="Symbol" w:hint="default"/>
        <w:lang w:val="it-IT" w:eastAsia="en-US" w:bidi="ar-SA"/>
      </w:rPr>
    </w:lvl>
    <w:lvl w:ilvl="3">
      <w:start w:val="0"/>
      <w:numFmt w:val="bullet"/>
      <w:lvlText w:val=""/>
      <w:lvlJc w:val="left"/>
      <w:pPr>
        <w:tabs>
          <w:tab w:val="num" w:pos="0"/>
        </w:tabs>
        <w:ind w:left="1038" w:hanging="360"/>
      </w:pPr>
      <w:rPr>
        <w:rFonts w:ascii="Symbol" w:hAnsi="Symbol" w:cs="Symbol" w:hint="default"/>
        <w:lang w:val="it-IT" w:eastAsia="en-US" w:bidi="ar-SA"/>
      </w:rPr>
    </w:lvl>
    <w:lvl w:ilvl="4">
      <w:start w:val="0"/>
      <w:numFmt w:val="bullet"/>
      <w:lvlText w:val=""/>
      <w:lvlJc w:val="left"/>
      <w:pPr>
        <w:tabs>
          <w:tab w:val="num" w:pos="0"/>
        </w:tabs>
        <w:ind w:left="1224" w:hanging="360"/>
      </w:pPr>
      <w:rPr>
        <w:rFonts w:ascii="Symbol" w:hAnsi="Symbol" w:cs="Symbol" w:hint="default"/>
        <w:lang w:val="it-IT" w:eastAsia="en-US" w:bidi="ar-SA"/>
      </w:rPr>
    </w:lvl>
    <w:lvl w:ilvl="5">
      <w:start w:val="0"/>
      <w:numFmt w:val="bullet"/>
      <w:lvlText w:val=""/>
      <w:lvlJc w:val="left"/>
      <w:pPr>
        <w:tabs>
          <w:tab w:val="num" w:pos="0"/>
        </w:tabs>
        <w:ind w:left="1410" w:hanging="360"/>
      </w:pPr>
      <w:rPr>
        <w:rFonts w:ascii="Symbol" w:hAnsi="Symbol" w:cs="Symbol" w:hint="default"/>
        <w:lang w:val="it-IT" w:eastAsia="en-US" w:bidi="ar-SA"/>
      </w:rPr>
    </w:lvl>
    <w:lvl w:ilvl="6">
      <w:start w:val="0"/>
      <w:numFmt w:val="bullet"/>
      <w:lvlText w:val=""/>
      <w:lvlJc w:val="left"/>
      <w:pPr>
        <w:tabs>
          <w:tab w:val="num" w:pos="0"/>
        </w:tabs>
        <w:ind w:left="1596" w:hanging="360"/>
      </w:pPr>
      <w:rPr>
        <w:rFonts w:ascii="Symbol" w:hAnsi="Symbol" w:cs="Symbol" w:hint="default"/>
        <w:lang w:val="it-IT" w:eastAsia="en-US" w:bidi="ar-SA"/>
      </w:rPr>
    </w:lvl>
    <w:lvl w:ilvl="7">
      <w:start w:val="0"/>
      <w:numFmt w:val="bullet"/>
      <w:lvlText w:val=""/>
      <w:lvlJc w:val="left"/>
      <w:pPr>
        <w:tabs>
          <w:tab w:val="num" w:pos="0"/>
        </w:tabs>
        <w:ind w:left="1782" w:hanging="360"/>
      </w:pPr>
      <w:rPr>
        <w:rFonts w:ascii="Symbol" w:hAnsi="Symbol" w:cs="Symbol" w:hint="default"/>
        <w:lang w:val="it-IT" w:eastAsia="en-US" w:bidi="ar-SA"/>
      </w:rPr>
    </w:lvl>
    <w:lvl w:ilvl="8">
      <w:start w:val="0"/>
      <w:numFmt w:val="bullet"/>
      <w:lvlText w:val=""/>
      <w:lvlJc w:val="left"/>
      <w:pPr>
        <w:tabs>
          <w:tab w:val="num" w:pos="0"/>
        </w:tabs>
        <w:ind w:left="1968" w:hanging="360"/>
      </w:pPr>
      <w:rPr>
        <w:rFonts w:ascii="Symbol" w:hAnsi="Symbol" w:cs="Symbol" w:hint="default"/>
        <w:lang w:val="it-IT" w:eastAsia="en-US" w:bidi="ar-SA"/>
      </w:rPr>
    </w:lvl>
  </w:abstractNum>
  <w:abstractNum w:abstractNumId="4">
    <w:lvl w:ilvl="0">
      <w:numFmt w:val="bullet"/>
      <w:lvlText w:val=""/>
      <w:lvlJc w:val="left"/>
      <w:pPr>
        <w:tabs>
          <w:tab w:val="num" w:pos="0"/>
        </w:tabs>
        <w:ind w:left="36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556" w:hanging="360"/>
      </w:pPr>
      <w:rPr>
        <w:rFonts w:ascii="Symbol" w:hAnsi="Symbol" w:cs="Symbol" w:hint="default"/>
        <w:lang w:val="it-IT" w:eastAsia="en-US" w:bidi="ar-SA"/>
      </w:rPr>
    </w:lvl>
    <w:lvl w:ilvl="2">
      <w:start w:val="0"/>
      <w:numFmt w:val="bullet"/>
      <w:lvlText w:val=""/>
      <w:lvlJc w:val="left"/>
      <w:pPr>
        <w:tabs>
          <w:tab w:val="num" w:pos="0"/>
        </w:tabs>
        <w:ind w:left="742" w:hanging="360"/>
      </w:pPr>
      <w:rPr>
        <w:rFonts w:ascii="Symbol" w:hAnsi="Symbol" w:cs="Symbol" w:hint="default"/>
        <w:lang w:val="it-IT" w:eastAsia="en-US" w:bidi="ar-SA"/>
      </w:rPr>
    </w:lvl>
    <w:lvl w:ilvl="3">
      <w:start w:val="0"/>
      <w:numFmt w:val="bullet"/>
      <w:lvlText w:val=""/>
      <w:lvlJc w:val="left"/>
      <w:pPr>
        <w:tabs>
          <w:tab w:val="num" w:pos="0"/>
        </w:tabs>
        <w:ind w:left="928" w:hanging="360"/>
      </w:pPr>
      <w:rPr>
        <w:rFonts w:ascii="Symbol" w:hAnsi="Symbol" w:cs="Symbol" w:hint="default"/>
        <w:lang w:val="it-IT" w:eastAsia="en-US" w:bidi="ar-SA"/>
      </w:rPr>
    </w:lvl>
    <w:lvl w:ilvl="4">
      <w:start w:val="0"/>
      <w:numFmt w:val="bullet"/>
      <w:lvlText w:val=""/>
      <w:lvlJc w:val="left"/>
      <w:pPr>
        <w:tabs>
          <w:tab w:val="num" w:pos="0"/>
        </w:tabs>
        <w:ind w:left="1114" w:hanging="360"/>
      </w:pPr>
      <w:rPr>
        <w:rFonts w:ascii="Symbol" w:hAnsi="Symbol" w:cs="Symbol" w:hint="default"/>
        <w:lang w:val="it-IT" w:eastAsia="en-US" w:bidi="ar-SA"/>
      </w:rPr>
    </w:lvl>
    <w:lvl w:ilvl="5">
      <w:start w:val="0"/>
      <w:numFmt w:val="bullet"/>
      <w:lvlText w:val=""/>
      <w:lvlJc w:val="left"/>
      <w:pPr>
        <w:tabs>
          <w:tab w:val="num" w:pos="0"/>
        </w:tabs>
        <w:ind w:left="1300" w:hanging="360"/>
      </w:pPr>
      <w:rPr>
        <w:rFonts w:ascii="Symbol" w:hAnsi="Symbol" w:cs="Symbol" w:hint="default"/>
        <w:lang w:val="it-IT" w:eastAsia="en-US" w:bidi="ar-SA"/>
      </w:rPr>
    </w:lvl>
    <w:lvl w:ilvl="6">
      <w:start w:val="0"/>
      <w:numFmt w:val="bullet"/>
      <w:lvlText w:val=""/>
      <w:lvlJc w:val="left"/>
      <w:pPr>
        <w:tabs>
          <w:tab w:val="num" w:pos="0"/>
        </w:tabs>
        <w:ind w:left="1486" w:hanging="360"/>
      </w:pPr>
      <w:rPr>
        <w:rFonts w:ascii="Symbol" w:hAnsi="Symbol" w:cs="Symbol" w:hint="default"/>
        <w:lang w:val="it-IT" w:eastAsia="en-US" w:bidi="ar-SA"/>
      </w:rPr>
    </w:lvl>
    <w:lvl w:ilvl="7">
      <w:start w:val="0"/>
      <w:numFmt w:val="bullet"/>
      <w:lvlText w:val=""/>
      <w:lvlJc w:val="left"/>
      <w:pPr>
        <w:tabs>
          <w:tab w:val="num" w:pos="0"/>
        </w:tabs>
        <w:ind w:left="1672" w:hanging="360"/>
      </w:pPr>
      <w:rPr>
        <w:rFonts w:ascii="Symbol" w:hAnsi="Symbol" w:cs="Symbol" w:hint="default"/>
        <w:lang w:val="it-IT" w:eastAsia="en-US" w:bidi="ar-SA"/>
      </w:rPr>
    </w:lvl>
    <w:lvl w:ilvl="8">
      <w:start w:val="0"/>
      <w:numFmt w:val="bullet"/>
      <w:lvlText w:val=""/>
      <w:lvlJc w:val="left"/>
      <w:pPr>
        <w:tabs>
          <w:tab w:val="num" w:pos="0"/>
        </w:tabs>
        <w:ind w:left="1858" w:hanging="360"/>
      </w:pPr>
      <w:rPr>
        <w:rFonts w:ascii="Symbol" w:hAnsi="Symbol" w:cs="Symbol" w:hint="default"/>
        <w:lang w:val="it-IT" w:eastAsia="en-US" w:bidi="ar-SA"/>
      </w:rPr>
    </w:lvl>
  </w:abstractNum>
  <w:abstractNum w:abstractNumId="5">
    <w:lvl w:ilvl="0">
      <w:start w:val="1"/>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66" w:hanging="360"/>
      </w:pPr>
      <w:rPr>
        <w:rFonts w:ascii="Symbol" w:hAnsi="Symbol" w:cs="Symbol" w:hint="default"/>
        <w:lang w:val="it-IT" w:eastAsia="en-US" w:bidi="ar-SA"/>
      </w:rPr>
    </w:lvl>
    <w:lvl w:ilvl="2">
      <w:start w:val="0"/>
      <w:numFmt w:val="bullet"/>
      <w:lvlText w:val=""/>
      <w:lvlJc w:val="left"/>
      <w:pPr>
        <w:tabs>
          <w:tab w:val="num" w:pos="0"/>
        </w:tabs>
        <w:ind w:left="852" w:hanging="360"/>
      </w:pPr>
      <w:rPr>
        <w:rFonts w:ascii="Symbol" w:hAnsi="Symbol" w:cs="Symbol" w:hint="default"/>
        <w:lang w:val="it-IT" w:eastAsia="en-US" w:bidi="ar-SA"/>
      </w:rPr>
    </w:lvl>
    <w:lvl w:ilvl="3">
      <w:start w:val="0"/>
      <w:numFmt w:val="bullet"/>
      <w:lvlText w:val=""/>
      <w:lvlJc w:val="left"/>
      <w:pPr>
        <w:tabs>
          <w:tab w:val="num" w:pos="0"/>
        </w:tabs>
        <w:ind w:left="1038" w:hanging="360"/>
      </w:pPr>
      <w:rPr>
        <w:rFonts w:ascii="Symbol" w:hAnsi="Symbol" w:cs="Symbol" w:hint="default"/>
        <w:lang w:val="it-IT" w:eastAsia="en-US" w:bidi="ar-SA"/>
      </w:rPr>
    </w:lvl>
    <w:lvl w:ilvl="4">
      <w:start w:val="0"/>
      <w:numFmt w:val="bullet"/>
      <w:lvlText w:val=""/>
      <w:lvlJc w:val="left"/>
      <w:pPr>
        <w:tabs>
          <w:tab w:val="num" w:pos="0"/>
        </w:tabs>
        <w:ind w:left="1224" w:hanging="360"/>
      </w:pPr>
      <w:rPr>
        <w:rFonts w:ascii="Symbol" w:hAnsi="Symbol" w:cs="Symbol" w:hint="default"/>
        <w:lang w:val="it-IT" w:eastAsia="en-US" w:bidi="ar-SA"/>
      </w:rPr>
    </w:lvl>
    <w:lvl w:ilvl="5">
      <w:start w:val="0"/>
      <w:numFmt w:val="bullet"/>
      <w:lvlText w:val=""/>
      <w:lvlJc w:val="left"/>
      <w:pPr>
        <w:tabs>
          <w:tab w:val="num" w:pos="0"/>
        </w:tabs>
        <w:ind w:left="1410" w:hanging="360"/>
      </w:pPr>
      <w:rPr>
        <w:rFonts w:ascii="Symbol" w:hAnsi="Symbol" w:cs="Symbol" w:hint="default"/>
        <w:lang w:val="it-IT" w:eastAsia="en-US" w:bidi="ar-SA"/>
      </w:rPr>
    </w:lvl>
    <w:lvl w:ilvl="6">
      <w:start w:val="0"/>
      <w:numFmt w:val="bullet"/>
      <w:lvlText w:val=""/>
      <w:lvlJc w:val="left"/>
      <w:pPr>
        <w:tabs>
          <w:tab w:val="num" w:pos="0"/>
        </w:tabs>
        <w:ind w:left="1596" w:hanging="360"/>
      </w:pPr>
      <w:rPr>
        <w:rFonts w:ascii="Symbol" w:hAnsi="Symbol" w:cs="Symbol" w:hint="default"/>
        <w:lang w:val="it-IT" w:eastAsia="en-US" w:bidi="ar-SA"/>
      </w:rPr>
    </w:lvl>
    <w:lvl w:ilvl="7">
      <w:start w:val="0"/>
      <w:numFmt w:val="bullet"/>
      <w:lvlText w:val=""/>
      <w:lvlJc w:val="left"/>
      <w:pPr>
        <w:tabs>
          <w:tab w:val="num" w:pos="0"/>
        </w:tabs>
        <w:ind w:left="1782" w:hanging="360"/>
      </w:pPr>
      <w:rPr>
        <w:rFonts w:ascii="Symbol" w:hAnsi="Symbol" w:cs="Symbol" w:hint="default"/>
        <w:lang w:val="it-IT" w:eastAsia="en-US" w:bidi="ar-SA"/>
      </w:rPr>
    </w:lvl>
    <w:lvl w:ilvl="8">
      <w:start w:val="0"/>
      <w:numFmt w:val="bullet"/>
      <w:lvlText w:val=""/>
      <w:lvlJc w:val="left"/>
      <w:pPr>
        <w:tabs>
          <w:tab w:val="num" w:pos="0"/>
        </w:tabs>
        <w:ind w:left="1968" w:hanging="360"/>
      </w:pPr>
      <w:rPr>
        <w:rFonts w:ascii="Symbol" w:hAnsi="Symbol" w:cs="Symbol" w:hint="default"/>
        <w:lang w:val="it-IT" w:eastAsia="en-US" w:bidi="ar-SA"/>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705" w:hanging="360"/>
      </w:pPr>
      <w:rPr>
        <w:rFonts w:ascii="Symbol" w:hAnsi="Symbol" w:cs="Symbol" w:hint="default"/>
        <w:lang w:val="it-IT" w:eastAsia="en-US" w:bidi="ar-SA"/>
      </w:rPr>
    </w:lvl>
    <w:lvl w:ilvl="2">
      <w:start w:val="0"/>
      <w:numFmt w:val="bullet"/>
      <w:lvlText w:val=""/>
      <w:lvlJc w:val="left"/>
      <w:pPr>
        <w:tabs>
          <w:tab w:val="num" w:pos="0"/>
        </w:tabs>
        <w:ind w:left="930" w:hanging="360"/>
      </w:pPr>
      <w:rPr>
        <w:rFonts w:ascii="Symbol" w:hAnsi="Symbol" w:cs="Symbol" w:hint="default"/>
        <w:lang w:val="it-IT" w:eastAsia="en-US" w:bidi="ar-SA"/>
      </w:rPr>
    </w:lvl>
    <w:lvl w:ilvl="3">
      <w:start w:val="0"/>
      <w:numFmt w:val="bullet"/>
      <w:lvlText w:val=""/>
      <w:lvlJc w:val="left"/>
      <w:pPr>
        <w:tabs>
          <w:tab w:val="num" w:pos="0"/>
        </w:tabs>
        <w:ind w:left="1155" w:hanging="360"/>
      </w:pPr>
      <w:rPr>
        <w:rFonts w:ascii="Symbol" w:hAnsi="Symbol" w:cs="Symbol" w:hint="default"/>
        <w:lang w:val="it-IT" w:eastAsia="en-US" w:bidi="ar-SA"/>
      </w:rPr>
    </w:lvl>
    <w:lvl w:ilvl="4">
      <w:start w:val="0"/>
      <w:numFmt w:val="bullet"/>
      <w:lvlText w:val=""/>
      <w:lvlJc w:val="left"/>
      <w:pPr>
        <w:tabs>
          <w:tab w:val="num" w:pos="0"/>
        </w:tabs>
        <w:ind w:left="1380" w:hanging="360"/>
      </w:pPr>
      <w:rPr>
        <w:rFonts w:ascii="Symbol" w:hAnsi="Symbol" w:cs="Symbol" w:hint="default"/>
        <w:lang w:val="it-IT" w:eastAsia="en-US" w:bidi="ar-SA"/>
      </w:rPr>
    </w:lvl>
    <w:lvl w:ilvl="5">
      <w:start w:val="0"/>
      <w:numFmt w:val="bullet"/>
      <w:lvlText w:val=""/>
      <w:lvlJc w:val="left"/>
      <w:pPr>
        <w:tabs>
          <w:tab w:val="num" w:pos="0"/>
        </w:tabs>
        <w:ind w:left="1605" w:hanging="360"/>
      </w:pPr>
      <w:rPr>
        <w:rFonts w:ascii="Symbol" w:hAnsi="Symbol" w:cs="Symbol" w:hint="default"/>
        <w:lang w:val="it-IT" w:eastAsia="en-US" w:bidi="ar-SA"/>
      </w:rPr>
    </w:lvl>
    <w:lvl w:ilvl="6">
      <w:start w:val="0"/>
      <w:numFmt w:val="bullet"/>
      <w:lvlText w:val=""/>
      <w:lvlJc w:val="left"/>
      <w:pPr>
        <w:tabs>
          <w:tab w:val="num" w:pos="0"/>
        </w:tabs>
        <w:ind w:left="1830" w:hanging="360"/>
      </w:pPr>
      <w:rPr>
        <w:rFonts w:ascii="Symbol" w:hAnsi="Symbol" w:cs="Symbol" w:hint="default"/>
        <w:lang w:val="it-IT" w:eastAsia="en-US" w:bidi="ar-SA"/>
      </w:rPr>
    </w:lvl>
    <w:lvl w:ilvl="7">
      <w:start w:val="0"/>
      <w:numFmt w:val="bullet"/>
      <w:lvlText w:val=""/>
      <w:lvlJc w:val="left"/>
      <w:pPr>
        <w:tabs>
          <w:tab w:val="num" w:pos="0"/>
        </w:tabs>
        <w:ind w:left="2055" w:hanging="360"/>
      </w:pPr>
      <w:rPr>
        <w:rFonts w:ascii="Symbol" w:hAnsi="Symbol" w:cs="Symbol" w:hint="default"/>
        <w:lang w:val="it-IT" w:eastAsia="en-US" w:bidi="ar-SA"/>
      </w:rPr>
    </w:lvl>
    <w:lvl w:ilvl="8">
      <w:start w:val="0"/>
      <w:numFmt w:val="bullet"/>
      <w:lvlText w:val=""/>
      <w:lvlJc w:val="left"/>
      <w:pPr>
        <w:tabs>
          <w:tab w:val="num" w:pos="0"/>
        </w:tabs>
        <w:ind w:left="2280" w:hanging="360"/>
      </w:pPr>
      <w:rPr>
        <w:rFonts w:ascii="Symbol" w:hAnsi="Symbol" w:cs="Symbol" w:hint="default"/>
        <w:lang w:val="it-IT" w:eastAsia="en-US" w:bidi="ar-SA"/>
      </w:rPr>
    </w:lvl>
  </w:abstractNum>
  <w:abstractNum w:abstractNumId="13">
    <w:lvl w:ilvl="0">
      <w:start w:val="1"/>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705" w:hanging="360"/>
      </w:pPr>
      <w:rPr>
        <w:rFonts w:ascii="Symbol" w:hAnsi="Symbol" w:cs="Symbol" w:hint="default"/>
        <w:lang w:val="it-IT" w:eastAsia="en-US" w:bidi="ar-SA"/>
      </w:rPr>
    </w:lvl>
    <w:lvl w:ilvl="2">
      <w:start w:val="0"/>
      <w:numFmt w:val="bullet"/>
      <w:lvlText w:val=""/>
      <w:lvlJc w:val="left"/>
      <w:pPr>
        <w:tabs>
          <w:tab w:val="num" w:pos="0"/>
        </w:tabs>
        <w:ind w:left="930" w:hanging="360"/>
      </w:pPr>
      <w:rPr>
        <w:rFonts w:ascii="Symbol" w:hAnsi="Symbol" w:cs="Symbol" w:hint="default"/>
        <w:lang w:val="it-IT" w:eastAsia="en-US" w:bidi="ar-SA"/>
      </w:rPr>
    </w:lvl>
    <w:lvl w:ilvl="3">
      <w:start w:val="0"/>
      <w:numFmt w:val="bullet"/>
      <w:lvlText w:val=""/>
      <w:lvlJc w:val="left"/>
      <w:pPr>
        <w:tabs>
          <w:tab w:val="num" w:pos="0"/>
        </w:tabs>
        <w:ind w:left="1155" w:hanging="360"/>
      </w:pPr>
      <w:rPr>
        <w:rFonts w:ascii="Symbol" w:hAnsi="Symbol" w:cs="Symbol" w:hint="default"/>
        <w:lang w:val="it-IT" w:eastAsia="en-US" w:bidi="ar-SA"/>
      </w:rPr>
    </w:lvl>
    <w:lvl w:ilvl="4">
      <w:start w:val="0"/>
      <w:numFmt w:val="bullet"/>
      <w:lvlText w:val=""/>
      <w:lvlJc w:val="left"/>
      <w:pPr>
        <w:tabs>
          <w:tab w:val="num" w:pos="0"/>
        </w:tabs>
        <w:ind w:left="1380" w:hanging="360"/>
      </w:pPr>
      <w:rPr>
        <w:rFonts w:ascii="Symbol" w:hAnsi="Symbol" w:cs="Symbol" w:hint="default"/>
        <w:lang w:val="it-IT" w:eastAsia="en-US" w:bidi="ar-SA"/>
      </w:rPr>
    </w:lvl>
    <w:lvl w:ilvl="5">
      <w:start w:val="0"/>
      <w:numFmt w:val="bullet"/>
      <w:lvlText w:val=""/>
      <w:lvlJc w:val="left"/>
      <w:pPr>
        <w:tabs>
          <w:tab w:val="num" w:pos="0"/>
        </w:tabs>
        <w:ind w:left="1605" w:hanging="360"/>
      </w:pPr>
      <w:rPr>
        <w:rFonts w:ascii="Symbol" w:hAnsi="Symbol" w:cs="Symbol" w:hint="default"/>
        <w:lang w:val="it-IT" w:eastAsia="en-US" w:bidi="ar-SA"/>
      </w:rPr>
    </w:lvl>
    <w:lvl w:ilvl="6">
      <w:start w:val="0"/>
      <w:numFmt w:val="bullet"/>
      <w:lvlText w:val=""/>
      <w:lvlJc w:val="left"/>
      <w:pPr>
        <w:tabs>
          <w:tab w:val="num" w:pos="0"/>
        </w:tabs>
        <w:ind w:left="1830" w:hanging="360"/>
      </w:pPr>
      <w:rPr>
        <w:rFonts w:ascii="Symbol" w:hAnsi="Symbol" w:cs="Symbol" w:hint="default"/>
        <w:lang w:val="it-IT" w:eastAsia="en-US" w:bidi="ar-SA"/>
      </w:rPr>
    </w:lvl>
    <w:lvl w:ilvl="7">
      <w:start w:val="0"/>
      <w:numFmt w:val="bullet"/>
      <w:lvlText w:val=""/>
      <w:lvlJc w:val="left"/>
      <w:pPr>
        <w:tabs>
          <w:tab w:val="num" w:pos="0"/>
        </w:tabs>
        <w:ind w:left="2055" w:hanging="360"/>
      </w:pPr>
      <w:rPr>
        <w:rFonts w:ascii="Symbol" w:hAnsi="Symbol" w:cs="Symbol" w:hint="default"/>
        <w:lang w:val="it-IT" w:eastAsia="en-US" w:bidi="ar-SA"/>
      </w:rPr>
    </w:lvl>
    <w:lvl w:ilvl="8">
      <w:start w:val="0"/>
      <w:numFmt w:val="bullet"/>
      <w:lvlText w:val=""/>
      <w:lvlJc w:val="left"/>
      <w:pPr>
        <w:tabs>
          <w:tab w:val="num" w:pos="0"/>
        </w:tabs>
        <w:ind w:left="2280" w:hanging="360"/>
      </w:pPr>
      <w:rPr>
        <w:rFonts w:ascii="Symbol" w:hAnsi="Symbol" w:cs="Symbol" w:hint="default"/>
        <w:lang w:val="it-IT" w:eastAsia="en-US" w:bidi="ar-SA"/>
      </w:rPr>
    </w:lvl>
  </w:abstractNum>
  <w:abstractNum w:abstractNumId="14">
    <w:lvl w:ilvl="0">
      <w:start w:val="1"/>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66" w:hanging="360"/>
      </w:pPr>
      <w:rPr>
        <w:rFonts w:ascii="Symbol" w:hAnsi="Symbol" w:cs="Symbol" w:hint="default"/>
        <w:lang w:val="it-IT" w:eastAsia="en-US" w:bidi="ar-SA"/>
      </w:rPr>
    </w:lvl>
    <w:lvl w:ilvl="2">
      <w:start w:val="0"/>
      <w:numFmt w:val="bullet"/>
      <w:lvlText w:val=""/>
      <w:lvlJc w:val="left"/>
      <w:pPr>
        <w:tabs>
          <w:tab w:val="num" w:pos="0"/>
        </w:tabs>
        <w:ind w:left="852" w:hanging="360"/>
      </w:pPr>
      <w:rPr>
        <w:rFonts w:ascii="Symbol" w:hAnsi="Symbol" w:cs="Symbol" w:hint="default"/>
        <w:lang w:val="it-IT" w:eastAsia="en-US" w:bidi="ar-SA"/>
      </w:rPr>
    </w:lvl>
    <w:lvl w:ilvl="3">
      <w:start w:val="0"/>
      <w:numFmt w:val="bullet"/>
      <w:lvlText w:val=""/>
      <w:lvlJc w:val="left"/>
      <w:pPr>
        <w:tabs>
          <w:tab w:val="num" w:pos="0"/>
        </w:tabs>
        <w:ind w:left="1038" w:hanging="360"/>
      </w:pPr>
      <w:rPr>
        <w:rFonts w:ascii="Symbol" w:hAnsi="Symbol" w:cs="Symbol" w:hint="default"/>
        <w:lang w:val="it-IT" w:eastAsia="en-US" w:bidi="ar-SA"/>
      </w:rPr>
    </w:lvl>
    <w:lvl w:ilvl="4">
      <w:start w:val="0"/>
      <w:numFmt w:val="bullet"/>
      <w:lvlText w:val=""/>
      <w:lvlJc w:val="left"/>
      <w:pPr>
        <w:tabs>
          <w:tab w:val="num" w:pos="0"/>
        </w:tabs>
        <w:ind w:left="1224" w:hanging="360"/>
      </w:pPr>
      <w:rPr>
        <w:rFonts w:ascii="Symbol" w:hAnsi="Symbol" w:cs="Symbol" w:hint="default"/>
        <w:lang w:val="it-IT" w:eastAsia="en-US" w:bidi="ar-SA"/>
      </w:rPr>
    </w:lvl>
    <w:lvl w:ilvl="5">
      <w:start w:val="0"/>
      <w:numFmt w:val="bullet"/>
      <w:lvlText w:val=""/>
      <w:lvlJc w:val="left"/>
      <w:pPr>
        <w:tabs>
          <w:tab w:val="num" w:pos="0"/>
        </w:tabs>
        <w:ind w:left="1410" w:hanging="360"/>
      </w:pPr>
      <w:rPr>
        <w:rFonts w:ascii="Symbol" w:hAnsi="Symbol" w:cs="Symbol" w:hint="default"/>
        <w:lang w:val="it-IT" w:eastAsia="en-US" w:bidi="ar-SA"/>
      </w:rPr>
    </w:lvl>
    <w:lvl w:ilvl="6">
      <w:start w:val="0"/>
      <w:numFmt w:val="bullet"/>
      <w:lvlText w:val=""/>
      <w:lvlJc w:val="left"/>
      <w:pPr>
        <w:tabs>
          <w:tab w:val="num" w:pos="0"/>
        </w:tabs>
        <w:ind w:left="1596" w:hanging="360"/>
      </w:pPr>
      <w:rPr>
        <w:rFonts w:ascii="Symbol" w:hAnsi="Symbol" w:cs="Symbol" w:hint="default"/>
        <w:lang w:val="it-IT" w:eastAsia="en-US" w:bidi="ar-SA"/>
      </w:rPr>
    </w:lvl>
    <w:lvl w:ilvl="7">
      <w:start w:val="0"/>
      <w:numFmt w:val="bullet"/>
      <w:lvlText w:val=""/>
      <w:lvlJc w:val="left"/>
      <w:pPr>
        <w:tabs>
          <w:tab w:val="num" w:pos="0"/>
        </w:tabs>
        <w:ind w:left="1782" w:hanging="360"/>
      </w:pPr>
      <w:rPr>
        <w:rFonts w:ascii="Symbol" w:hAnsi="Symbol" w:cs="Symbol" w:hint="default"/>
        <w:lang w:val="it-IT" w:eastAsia="en-US" w:bidi="ar-SA"/>
      </w:rPr>
    </w:lvl>
    <w:lvl w:ilvl="8">
      <w:start w:val="0"/>
      <w:numFmt w:val="bullet"/>
      <w:lvlText w:val=""/>
      <w:lvlJc w:val="left"/>
      <w:pPr>
        <w:tabs>
          <w:tab w:val="num" w:pos="0"/>
        </w:tabs>
        <w:ind w:left="1968" w:hanging="360"/>
      </w:pPr>
      <w:rPr>
        <w:rFonts w:ascii="Symbol" w:hAnsi="Symbol" w:cs="Symbol" w:hint="default"/>
        <w:lang w:val="it-IT" w:eastAsia="en-US" w:bidi="ar-SA"/>
      </w:rPr>
    </w:lvl>
  </w:abstractNum>
  <w:abstractNum w:abstractNumId="15">
    <w:lvl w:ilvl="0">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66" w:hanging="360"/>
      </w:pPr>
      <w:rPr>
        <w:rFonts w:ascii="Symbol" w:hAnsi="Symbol" w:cs="Symbol" w:hint="default"/>
        <w:lang w:val="it-IT" w:eastAsia="en-US" w:bidi="ar-SA"/>
      </w:rPr>
    </w:lvl>
    <w:lvl w:ilvl="2">
      <w:start w:val="0"/>
      <w:numFmt w:val="bullet"/>
      <w:lvlText w:val=""/>
      <w:lvlJc w:val="left"/>
      <w:pPr>
        <w:tabs>
          <w:tab w:val="num" w:pos="0"/>
        </w:tabs>
        <w:ind w:left="853" w:hanging="360"/>
      </w:pPr>
      <w:rPr>
        <w:rFonts w:ascii="Symbol" w:hAnsi="Symbol" w:cs="Symbol" w:hint="default"/>
        <w:lang w:val="it-IT" w:eastAsia="en-US" w:bidi="ar-SA"/>
      </w:rPr>
    </w:lvl>
    <w:lvl w:ilvl="3">
      <w:start w:val="0"/>
      <w:numFmt w:val="bullet"/>
      <w:lvlText w:val=""/>
      <w:lvlJc w:val="left"/>
      <w:pPr>
        <w:tabs>
          <w:tab w:val="num" w:pos="0"/>
        </w:tabs>
        <w:ind w:left="1039" w:hanging="360"/>
      </w:pPr>
      <w:rPr>
        <w:rFonts w:ascii="Symbol" w:hAnsi="Symbol" w:cs="Symbol" w:hint="default"/>
        <w:lang w:val="it-IT" w:eastAsia="en-US" w:bidi="ar-SA"/>
      </w:rPr>
    </w:lvl>
    <w:lvl w:ilvl="4">
      <w:start w:val="0"/>
      <w:numFmt w:val="bullet"/>
      <w:lvlText w:val=""/>
      <w:lvlJc w:val="left"/>
      <w:pPr>
        <w:tabs>
          <w:tab w:val="num" w:pos="0"/>
        </w:tabs>
        <w:ind w:left="1226" w:hanging="360"/>
      </w:pPr>
      <w:rPr>
        <w:rFonts w:ascii="Symbol" w:hAnsi="Symbol" w:cs="Symbol" w:hint="default"/>
        <w:lang w:val="it-IT" w:eastAsia="en-US" w:bidi="ar-SA"/>
      </w:rPr>
    </w:lvl>
    <w:lvl w:ilvl="5">
      <w:start w:val="0"/>
      <w:numFmt w:val="bullet"/>
      <w:lvlText w:val=""/>
      <w:lvlJc w:val="left"/>
      <w:pPr>
        <w:tabs>
          <w:tab w:val="num" w:pos="0"/>
        </w:tabs>
        <w:ind w:left="1412" w:hanging="360"/>
      </w:pPr>
      <w:rPr>
        <w:rFonts w:ascii="Symbol" w:hAnsi="Symbol" w:cs="Symbol" w:hint="default"/>
        <w:lang w:val="it-IT" w:eastAsia="en-US" w:bidi="ar-SA"/>
      </w:rPr>
    </w:lvl>
    <w:lvl w:ilvl="6">
      <w:start w:val="0"/>
      <w:numFmt w:val="bullet"/>
      <w:lvlText w:val=""/>
      <w:lvlJc w:val="left"/>
      <w:pPr>
        <w:tabs>
          <w:tab w:val="num" w:pos="0"/>
        </w:tabs>
        <w:ind w:left="1599" w:hanging="360"/>
      </w:pPr>
      <w:rPr>
        <w:rFonts w:ascii="Symbol" w:hAnsi="Symbol" w:cs="Symbol" w:hint="default"/>
        <w:lang w:val="it-IT" w:eastAsia="en-US" w:bidi="ar-SA"/>
      </w:rPr>
    </w:lvl>
    <w:lvl w:ilvl="7">
      <w:start w:val="0"/>
      <w:numFmt w:val="bullet"/>
      <w:lvlText w:val=""/>
      <w:lvlJc w:val="left"/>
      <w:pPr>
        <w:tabs>
          <w:tab w:val="num" w:pos="0"/>
        </w:tabs>
        <w:ind w:left="1785" w:hanging="360"/>
      </w:pPr>
      <w:rPr>
        <w:rFonts w:ascii="Symbol" w:hAnsi="Symbol" w:cs="Symbol" w:hint="default"/>
        <w:lang w:val="it-IT" w:eastAsia="en-US" w:bidi="ar-SA"/>
      </w:rPr>
    </w:lvl>
    <w:lvl w:ilvl="8">
      <w:start w:val="0"/>
      <w:numFmt w:val="bullet"/>
      <w:lvlText w:val=""/>
      <w:lvlJc w:val="left"/>
      <w:pPr>
        <w:tabs>
          <w:tab w:val="num" w:pos="0"/>
        </w:tabs>
        <w:ind w:left="1972" w:hanging="360"/>
      </w:pPr>
      <w:rPr>
        <w:rFonts w:ascii="Symbol" w:hAnsi="Symbol" w:cs="Symbol" w:hint="default"/>
        <w:lang w:val="it-IT" w:eastAsia="en-US" w:bidi="ar-SA"/>
      </w:rPr>
    </w:lvl>
  </w:abstractNum>
  <w:abstractNum w:abstractNumId="16">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66" w:hanging="360"/>
      </w:pPr>
      <w:rPr>
        <w:rFonts w:ascii="Symbol" w:hAnsi="Symbol" w:cs="Symbol" w:hint="default"/>
        <w:lang w:val="it-IT" w:eastAsia="en-US" w:bidi="ar-SA"/>
      </w:rPr>
    </w:lvl>
    <w:lvl w:ilvl="2">
      <w:start w:val="0"/>
      <w:numFmt w:val="bullet"/>
      <w:lvlText w:val=""/>
      <w:lvlJc w:val="left"/>
      <w:pPr>
        <w:tabs>
          <w:tab w:val="num" w:pos="0"/>
        </w:tabs>
        <w:ind w:left="853" w:hanging="360"/>
      </w:pPr>
      <w:rPr>
        <w:rFonts w:ascii="Symbol" w:hAnsi="Symbol" w:cs="Symbol" w:hint="default"/>
        <w:lang w:val="it-IT" w:eastAsia="en-US" w:bidi="ar-SA"/>
      </w:rPr>
    </w:lvl>
    <w:lvl w:ilvl="3">
      <w:start w:val="0"/>
      <w:numFmt w:val="bullet"/>
      <w:lvlText w:val=""/>
      <w:lvlJc w:val="left"/>
      <w:pPr>
        <w:tabs>
          <w:tab w:val="num" w:pos="0"/>
        </w:tabs>
        <w:ind w:left="1039" w:hanging="360"/>
      </w:pPr>
      <w:rPr>
        <w:rFonts w:ascii="Symbol" w:hAnsi="Symbol" w:cs="Symbol" w:hint="default"/>
        <w:lang w:val="it-IT" w:eastAsia="en-US" w:bidi="ar-SA"/>
      </w:rPr>
    </w:lvl>
    <w:lvl w:ilvl="4">
      <w:start w:val="0"/>
      <w:numFmt w:val="bullet"/>
      <w:lvlText w:val=""/>
      <w:lvlJc w:val="left"/>
      <w:pPr>
        <w:tabs>
          <w:tab w:val="num" w:pos="0"/>
        </w:tabs>
        <w:ind w:left="1226" w:hanging="360"/>
      </w:pPr>
      <w:rPr>
        <w:rFonts w:ascii="Symbol" w:hAnsi="Symbol" w:cs="Symbol" w:hint="default"/>
        <w:lang w:val="it-IT" w:eastAsia="en-US" w:bidi="ar-SA"/>
      </w:rPr>
    </w:lvl>
    <w:lvl w:ilvl="5">
      <w:start w:val="0"/>
      <w:numFmt w:val="bullet"/>
      <w:lvlText w:val=""/>
      <w:lvlJc w:val="left"/>
      <w:pPr>
        <w:tabs>
          <w:tab w:val="num" w:pos="0"/>
        </w:tabs>
        <w:ind w:left="1412" w:hanging="360"/>
      </w:pPr>
      <w:rPr>
        <w:rFonts w:ascii="Symbol" w:hAnsi="Symbol" w:cs="Symbol" w:hint="default"/>
        <w:lang w:val="it-IT" w:eastAsia="en-US" w:bidi="ar-SA"/>
      </w:rPr>
    </w:lvl>
    <w:lvl w:ilvl="6">
      <w:start w:val="0"/>
      <w:numFmt w:val="bullet"/>
      <w:lvlText w:val=""/>
      <w:lvlJc w:val="left"/>
      <w:pPr>
        <w:tabs>
          <w:tab w:val="num" w:pos="0"/>
        </w:tabs>
        <w:ind w:left="1599" w:hanging="360"/>
      </w:pPr>
      <w:rPr>
        <w:rFonts w:ascii="Symbol" w:hAnsi="Symbol" w:cs="Symbol" w:hint="default"/>
        <w:lang w:val="it-IT" w:eastAsia="en-US" w:bidi="ar-SA"/>
      </w:rPr>
    </w:lvl>
    <w:lvl w:ilvl="7">
      <w:start w:val="0"/>
      <w:numFmt w:val="bullet"/>
      <w:lvlText w:val=""/>
      <w:lvlJc w:val="left"/>
      <w:pPr>
        <w:tabs>
          <w:tab w:val="num" w:pos="0"/>
        </w:tabs>
        <w:ind w:left="1785" w:hanging="360"/>
      </w:pPr>
      <w:rPr>
        <w:rFonts w:ascii="Symbol" w:hAnsi="Symbol" w:cs="Symbol" w:hint="default"/>
        <w:lang w:val="it-IT" w:eastAsia="en-US" w:bidi="ar-SA"/>
      </w:rPr>
    </w:lvl>
    <w:lvl w:ilvl="8">
      <w:start w:val="0"/>
      <w:numFmt w:val="bullet"/>
      <w:lvlText w:val=""/>
      <w:lvlJc w:val="left"/>
      <w:pPr>
        <w:tabs>
          <w:tab w:val="num" w:pos="0"/>
        </w:tabs>
        <w:ind w:left="1972" w:hanging="360"/>
      </w:pPr>
      <w:rPr>
        <w:rFonts w:ascii="Symbol" w:hAnsi="Symbol" w:cs="Symbol" w:hint="default"/>
        <w:lang w:val="it-IT" w:eastAsia="en-US" w:bidi="ar-SA"/>
      </w:rPr>
    </w:lvl>
  </w:abstractNum>
  <w:abstractNum w:abstractNumId="17">
    <w:lvl w:ilvl="0">
      <w:start w:val="1"/>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47" w:hanging="360"/>
      </w:pPr>
      <w:rPr>
        <w:rFonts w:ascii="Symbol" w:hAnsi="Symbol" w:cs="Symbol" w:hint="default"/>
        <w:lang w:val="it-IT" w:eastAsia="en-US" w:bidi="ar-SA"/>
      </w:rPr>
    </w:lvl>
    <w:lvl w:ilvl="2">
      <w:start w:val="0"/>
      <w:numFmt w:val="bullet"/>
      <w:lvlText w:val=""/>
      <w:lvlJc w:val="left"/>
      <w:pPr>
        <w:tabs>
          <w:tab w:val="num" w:pos="0"/>
        </w:tabs>
        <w:ind w:left="835" w:hanging="360"/>
      </w:pPr>
      <w:rPr>
        <w:rFonts w:ascii="Symbol" w:hAnsi="Symbol" w:cs="Symbol" w:hint="default"/>
        <w:lang w:val="it-IT" w:eastAsia="en-US" w:bidi="ar-SA"/>
      </w:rPr>
    </w:lvl>
    <w:lvl w:ilvl="3">
      <w:start w:val="0"/>
      <w:numFmt w:val="bullet"/>
      <w:lvlText w:val=""/>
      <w:lvlJc w:val="left"/>
      <w:pPr>
        <w:tabs>
          <w:tab w:val="num" w:pos="0"/>
        </w:tabs>
        <w:ind w:left="1023" w:hanging="360"/>
      </w:pPr>
      <w:rPr>
        <w:rFonts w:ascii="Symbol" w:hAnsi="Symbol" w:cs="Symbol" w:hint="default"/>
        <w:lang w:val="it-IT" w:eastAsia="en-US" w:bidi="ar-SA"/>
      </w:rPr>
    </w:lvl>
    <w:lvl w:ilvl="4">
      <w:start w:val="0"/>
      <w:numFmt w:val="bullet"/>
      <w:lvlText w:val=""/>
      <w:lvlJc w:val="left"/>
      <w:pPr>
        <w:tabs>
          <w:tab w:val="num" w:pos="0"/>
        </w:tabs>
        <w:ind w:left="1211" w:hanging="360"/>
      </w:pPr>
      <w:rPr>
        <w:rFonts w:ascii="Symbol" w:hAnsi="Symbol" w:cs="Symbol" w:hint="default"/>
        <w:lang w:val="it-IT" w:eastAsia="en-US" w:bidi="ar-SA"/>
      </w:rPr>
    </w:lvl>
    <w:lvl w:ilvl="5">
      <w:start w:val="0"/>
      <w:numFmt w:val="bullet"/>
      <w:lvlText w:val=""/>
      <w:lvlJc w:val="left"/>
      <w:pPr>
        <w:tabs>
          <w:tab w:val="num" w:pos="0"/>
        </w:tabs>
        <w:ind w:left="1399" w:hanging="360"/>
      </w:pPr>
      <w:rPr>
        <w:rFonts w:ascii="Symbol" w:hAnsi="Symbol" w:cs="Symbol" w:hint="default"/>
        <w:lang w:val="it-IT" w:eastAsia="en-US" w:bidi="ar-SA"/>
      </w:rPr>
    </w:lvl>
    <w:lvl w:ilvl="6">
      <w:start w:val="0"/>
      <w:numFmt w:val="bullet"/>
      <w:lvlText w:val=""/>
      <w:lvlJc w:val="left"/>
      <w:pPr>
        <w:tabs>
          <w:tab w:val="num" w:pos="0"/>
        </w:tabs>
        <w:ind w:left="1586" w:hanging="360"/>
      </w:pPr>
      <w:rPr>
        <w:rFonts w:ascii="Symbol" w:hAnsi="Symbol" w:cs="Symbol" w:hint="default"/>
        <w:lang w:val="it-IT" w:eastAsia="en-US" w:bidi="ar-SA"/>
      </w:rPr>
    </w:lvl>
    <w:lvl w:ilvl="7">
      <w:start w:val="0"/>
      <w:numFmt w:val="bullet"/>
      <w:lvlText w:val=""/>
      <w:lvlJc w:val="left"/>
      <w:pPr>
        <w:tabs>
          <w:tab w:val="num" w:pos="0"/>
        </w:tabs>
        <w:ind w:left="1774" w:hanging="360"/>
      </w:pPr>
      <w:rPr>
        <w:rFonts w:ascii="Symbol" w:hAnsi="Symbol" w:cs="Symbol" w:hint="default"/>
        <w:lang w:val="it-IT" w:eastAsia="en-US" w:bidi="ar-SA"/>
      </w:rPr>
    </w:lvl>
    <w:lvl w:ilvl="8">
      <w:start w:val="0"/>
      <w:numFmt w:val="bullet"/>
      <w:lvlText w:val=""/>
      <w:lvlJc w:val="left"/>
      <w:pPr>
        <w:tabs>
          <w:tab w:val="num" w:pos="0"/>
        </w:tabs>
        <w:ind w:left="1962" w:hanging="360"/>
      </w:pPr>
      <w:rPr>
        <w:rFonts w:ascii="Symbol" w:hAnsi="Symbol" w:cs="Symbol" w:hint="default"/>
        <w:lang w:val="it-IT" w:eastAsia="en-US" w:bidi="ar-SA"/>
      </w:rPr>
    </w:lvl>
  </w:abstractNum>
  <w:abstractNum w:abstractNumId="18">
    <w:lvl w:ilvl="0">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68" w:hanging="360"/>
      </w:pPr>
      <w:rPr>
        <w:rFonts w:ascii="Symbol" w:hAnsi="Symbol" w:cs="Symbol" w:hint="default"/>
        <w:lang w:val="it-IT" w:eastAsia="en-US" w:bidi="ar-SA"/>
      </w:rPr>
    </w:lvl>
    <w:lvl w:ilvl="2">
      <w:start w:val="0"/>
      <w:numFmt w:val="bullet"/>
      <w:lvlText w:val=""/>
      <w:lvlJc w:val="left"/>
      <w:pPr>
        <w:tabs>
          <w:tab w:val="num" w:pos="0"/>
        </w:tabs>
        <w:ind w:left="876" w:hanging="360"/>
      </w:pPr>
      <w:rPr>
        <w:rFonts w:ascii="Symbol" w:hAnsi="Symbol" w:cs="Symbol" w:hint="default"/>
        <w:lang w:val="it-IT" w:eastAsia="en-US" w:bidi="ar-SA"/>
      </w:rPr>
    </w:lvl>
    <w:lvl w:ilvl="3">
      <w:start w:val="0"/>
      <w:numFmt w:val="bullet"/>
      <w:lvlText w:val=""/>
      <w:lvlJc w:val="left"/>
      <w:pPr>
        <w:tabs>
          <w:tab w:val="num" w:pos="0"/>
        </w:tabs>
        <w:ind w:left="1084" w:hanging="360"/>
      </w:pPr>
      <w:rPr>
        <w:rFonts w:ascii="Symbol" w:hAnsi="Symbol" w:cs="Symbol" w:hint="default"/>
        <w:lang w:val="it-IT" w:eastAsia="en-US" w:bidi="ar-SA"/>
      </w:rPr>
    </w:lvl>
    <w:lvl w:ilvl="4">
      <w:start w:val="0"/>
      <w:numFmt w:val="bullet"/>
      <w:lvlText w:val=""/>
      <w:lvlJc w:val="left"/>
      <w:pPr>
        <w:tabs>
          <w:tab w:val="num" w:pos="0"/>
        </w:tabs>
        <w:ind w:left="1292" w:hanging="360"/>
      </w:pPr>
      <w:rPr>
        <w:rFonts w:ascii="Symbol" w:hAnsi="Symbol" w:cs="Symbol" w:hint="default"/>
        <w:lang w:val="it-IT" w:eastAsia="en-US" w:bidi="ar-SA"/>
      </w:rPr>
    </w:lvl>
    <w:lvl w:ilvl="5">
      <w:start w:val="0"/>
      <w:numFmt w:val="bullet"/>
      <w:lvlText w:val=""/>
      <w:lvlJc w:val="left"/>
      <w:pPr>
        <w:tabs>
          <w:tab w:val="num" w:pos="0"/>
        </w:tabs>
        <w:ind w:left="1501" w:hanging="360"/>
      </w:pPr>
      <w:rPr>
        <w:rFonts w:ascii="Symbol" w:hAnsi="Symbol" w:cs="Symbol" w:hint="default"/>
        <w:lang w:val="it-IT" w:eastAsia="en-US" w:bidi="ar-SA"/>
      </w:rPr>
    </w:lvl>
    <w:lvl w:ilvl="6">
      <w:start w:val="0"/>
      <w:numFmt w:val="bullet"/>
      <w:lvlText w:val=""/>
      <w:lvlJc w:val="left"/>
      <w:pPr>
        <w:tabs>
          <w:tab w:val="num" w:pos="0"/>
        </w:tabs>
        <w:ind w:left="1709" w:hanging="360"/>
      </w:pPr>
      <w:rPr>
        <w:rFonts w:ascii="Symbol" w:hAnsi="Symbol" w:cs="Symbol" w:hint="default"/>
        <w:lang w:val="it-IT" w:eastAsia="en-US" w:bidi="ar-SA"/>
      </w:rPr>
    </w:lvl>
    <w:lvl w:ilvl="7">
      <w:start w:val="0"/>
      <w:numFmt w:val="bullet"/>
      <w:lvlText w:val=""/>
      <w:lvlJc w:val="left"/>
      <w:pPr>
        <w:tabs>
          <w:tab w:val="num" w:pos="0"/>
        </w:tabs>
        <w:ind w:left="1917" w:hanging="360"/>
      </w:pPr>
      <w:rPr>
        <w:rFonts w:ascii="Symbol" w:hAnsi="Symbol" w:cs="Symbol" w:hint="default"/>
        <w:lang w:val="it-IT" w:eastAsia="en-US" w:bidi="ar-SA"/>
      </w:rPr>
    </w:lvl>
    <w:lvl w:ilvl="8">
      <w:start w:val="0"/>
      <w:numFmt w:val="bullet"/>
      <w:lvlText w:val=""/>
      <w:lvlJc w:val="left"/>
      <w:pPr>
        <w:tabs>
          <w:tab w:val="num" w:pos="0"/>
        </w:tabs>
        <w:ind w:left="2125" w:hanging="360"/>
      </w:pPr>
      <w:rPr>
        <w:rFonts w:ascii="Symbol" w:hAnsi="Symbol" w:cs="Symbol" w:hint="default"/>
        <w:lang w:val="it-IT" w:eastAsia="en-US" w:bidi="ar-SA"/>
      </w:rPr>
    </w:lvl>
  </w:abstractNum>
  <w:abstractNum w:abstractNumId="19">
    <w:lvl w:ilvl="0">
      <w:numFmt w:val="bullet"/>
      <w:lvlText w:val=""/>
      <w:lvlJc w:val="left"/>
      <w:pPr>
        <w:tabs>
          <w:tab w:val="num" w:pos="0"/>
        </w:tabs>
        <w:ind w:left="502" w:hanging="360"/>
      </w:pPr>
      <w:rPr>
        <w:rFonts w:ascii="Wingdings" w:hAnsi="Wingdings" w:cs="Wingdings" w:hint="default"/>
        <w:sz w:val="24"/>
        <w:szCs w:val="24"/>
        <w:w w:val="100"/>
        <w:lang w:val="it-IT" w:eastAsia="en-US" w:bidi="ar-SA"/>
      </w:rPr>
    </w:lvl>
    <w:lvl w:ilvl="1">
      <w:start w:val="1"/>
      <w:numFmt w:val="bullet"/>
      <w:lvlText w:val="o"/>
      <w:lvlJc w:val="left"/>
      <w:pPr>
        <w:tabs>
          <w:tab w:val="num" w:pos="0"/>
        </w:tabs>
        <w:ind w:left="1475" w:hanging="360"/>
      </w:pPr>
      <w:rPr>
        <w:rFonts w:ascii="Courier New" w:hAnsi="Courier New" w:cs="Courier New" w:hint="default"/>
      </w:rPr>
    </w:lvl>
    <w:lvl w:ilvl="2">
      <w:start w:val="1"/>
      <w:numFmt w:val="bullet"/>
      <w:lvlText w:val=""/>
      <w:lvlJc w:val="left"/>
      <w:pPr>
        <w:tabs>
          <w:tab w:val="num" w:pos="0"/>
        </w:tabs>
        <w:ind w:left="2195" w:hanging="360"/>
      </w:pPr>
      <w:rPr>
        <w:rFonts w:ascii="Wingdings" w:hAnsi="Wingdings" w:cs="Wingdings" w:hint="default"/>
      </w:rPr>
    </w:lvl>
    <w:lvl w:ilvl="3">
      <w:start w:val="1"/>
      <w:numFmt w:val="bullet"/>
      <w:lvlText w:val=""/>
      <w:lvlJc w:val="left"/>
      <w:pPr>
        <w:tabs>
          <w:tab w:val="num" w:pos="0"/>
        </w:tabs>
        <w:ind w:left="2915" w:hanging="360"/>
      </w:pPr>
      <w:rPr>
        <w:rFonts w:ascii="Symbol" w:hAnsi="Symbol" w:cs="Symbol" w:hint="default"/>
      </w:rPr>
    </w:lvl>
    <w:lvl w:ilvl="4">
      <w:start w:val="1"/>
      <w:numFmt w:val="bullet"/>
      <w:lvlText w:val="o"/>
      <w:lvlJc w:val="left"/>
      <w:pPr>
        <w:tabs>
          <w:tab w:val="num" w:pos="0"/>
        </w:tabs>
        <w:ind w:left="3635" w:hanging="360"/>
      </w:pPr>
      <w:rPr>
        <w:rFonts w:ascii="Courier New" w:hAnsi="Courier New" w:cs="Courier New" w:hint="default"/>
      </w:rPr>
    </w:lvl>
    <w:lvl w:ilvl="5">
      <w:start w:val="1"/>
      <w:numFmt w:val="bullet"/>
      <w:lvlText w:val=""/>
      <w:lvlJc w:val="left"/>
      <w:pPr>
        <w:tabs>
          <w:tab w:val="num" w:pos="0"/>
        </w:tabs>
        <w:ind w:left="4355" w:hanging="360"/>
      </w:pPr>
      <w:rPr>
        <w:rFonts w:ascii="Wingdings" w:hAnsi="Wingdings" w:cs="Wingdings" w:hint="default"/>
      </w:rPr>
    </w:lvl>
    <w:lvl w:ilvl="6">
      <w:start w:val="1"/>
      <w:numFmt w:val="bullet"/>
      <w:lvlText w:val=""/>
      <w:lvlJc w:val="left"/>
      <w:pPr>
        <w:tabs>
          <w:tab w:val="num" w:pos="0"/>
        </w:tabs>
        <w:ind w:left="5075" w:hanging="360"/>
      </w:pPr>
      <w:rPr>
        <w:rFonts w:ascii="Symbol" w:hAnsi="Symbol" w:cs="Symbol" w:hint="default"/>
      </w:rPr>
    </w:lvl>
    <w:lvl w:ilvl="7">
      <w:start w:val="1"/>
      <w:numFmt w:val="bullet"/>
      <w:lvlText w:val="o"/>
      <w:lvlJc w:val="left"/>
      <w:pPr>
        <w:tabs>
          <w:tab w:val="num" w:pos="0"/>
        </w:tabs>
        <w:ind w:left="5795" w:hanging="360"/>
      </w:pPr>
      <w:rPr>
        <w:rFonts w:ascii="Courier New" w:hAnsi="Courier New" w:cs="Courier New" w:hint="default"/>
      </w:rPr>
    </w:lvl>
    <w:lvl w:ilvl="8">
      <w:start w:val="1"/>
      <w:numFmt w:val="bullet"/>
      <w:lvlText w:val=""/>
      <w:lvlJc w:val="left"/>
      <w:pPr>
        <w:tabs>
          <w:tab w:val="num" w:pos="0"/>
        </w:tabs>
        <w:ind w:left="6515" w:hanging="360"/>
      </w:pPr>
      <w:rPr>
        <w:rFonts w:ascii="Wingdings" w:hAnsi="Wingdings" w:cs="Wingdings" w:hint="default"/>
      </w:rPr>
    </w:lvl>
  </w:abstractNum>
  <w:abstractNum w:abstractNumId="20">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1">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22">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23">
    <w:lvl w:ilvl="0">
      <w:start w:val="1"/>
      <w:numFmt w:val="upperLetter"/>
      <w:lvlText w:val="%1."/>
      <w:lvlJc w:val="left"/>
      <w:pPr>
        <w:tabs>
          <w:tab w:val="num" w:pos="0"/>
        </w:tabs>
        <w:ind w:left="720" w:hanging="360"/>
      </w:pPr>
      <w:rPr>
        <w:sz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35" w:hanging="360"/>
      </w:pPr>
      <w:rPr>
        <w:rFonts w:ascii="Symbol" w:hAnsi="Symbol" w:cs="Symbol" w:hint="default"/>
        <w:lang w:val="it-IT" w:eastAsia="en-US" w:bidi="ar-SA"/>
      </w:rPr>
    </w:lvl>
    <w:lvl w:ilvl="2">
      <w:start w:val="0"/>
      <w:numFmt w:val="bullet"/>
      <w:lvlText w:val=""/>
      <w:lvlJc w:val="left"/>
      <w:pPr>
        <w:tabs>
          <w:tab w:val="num" w:pos="0"/>
        </w:tabs>
        <w:ind w:left="810" w:hanging="360"/>
      </w:pPr>
      <w:rPr>
        <w:rFonts w:ascii="Symbol" w:hAnsi="Symbol" w:cs="Symbol" w:hint="default"/>
        <w:lang w:val="it-IT" w:eastAsia="en-US" w:bidi="ar-SA"/>
      </w:rPr>
    </w:lvl>
    <w:lvl w:ilvl="3">
      <w:start w:val="0"/>
      <w:numFmt w:val="bullet"/>
      <w:lvlText w:val=""/>
      <w:lvlJc w:val="left"/>
      <w:pPr>
        <w:tabs>
          <w:tab w:val="num" w:pos="0"/>
        </w:tabs>
        <w:ind w:left="985" w:hanging="360"/>
      </w:pPr>
      <w:rPr>
        <w:rFonts w:ascii="Symbol" w:hAnsi="Symbol" w:cs="Symbol" w:hint="default"/>
        <w:lang w:val="it-IT" w:eastAsia="en-US" w:bidi="ar-SA"/>
      </w:rPr>
    </w:lvl>
    <w:lvl w:ilvl="4">
      <w:start w:val="0"/>
      <w:numFmt w:val="bullet"/>
      <w:lvlText w:val=""/>
      <w:lvlJc w:val="left"/>
      <w:pPr>
        <w:tabs>
          <w:tab w:val="num" w:pos="0"/>
        </w:tabs>
        <w:ind w:left="1160" w:hanging="360"/>
      </w:pPr>
      <w:rPr>
        <w:rFonts w:ascii="Symbol" w:hAnsi="Symbol" w:cs="Symbol" w:hint="default"/>
        <w:lang w:val="it-IT" w:eastAsia="en-US" w:bidi="ar-SA"/>
      </w:rPr>
    </w:lvl>
    <w:lvl w:ilvl="5">
      <w:start w:val="0"/>
      <w:numFmt w:val="bullet"/>
      <w:lvlText w:val=""/>
      <w:lvlJc w:val="left"/>
      <w:pPr>
        <w:tabs>
          <w:tab w:val="num" w:pos="0"/>
        </w:tabs>
        <w:ind w:left="1335" w:hanging="360"/>
      </w:pPr>
      <w:rPr>
        <w:rFonts w:ascii="Symbol" w:hAnsi="Symbol" w:cs="Symbol" w:hint="default"/>
        <w:lang w:val="it-IT" w:eastAsia="en-US" w:bidi="ar-SA"/>
      </w:rPr>
    </w:lvl>
    <w:lvl w:ilvl="6">
      <w:start w:val="0"/>
      <w:numFmt w:val="bullet"/>
      <w:lvlText w:val=""/>
      <w:lvlJc w:val="left"/>
      <w:pPr>
        <w:tabs>
          <w:tab w:val="num" w:pos="0"/>
        </w:tabs>
        <w:ind w:left="1510" w:hanging="360"/>
      </w:pPr>
      <w:rPr>
        <w:rFonts w:ascii="Symbol" w:hAnsi="Symbol" w:cs="Symbol" w:hint="default"/>
        <w:lang w:val="it-IT" w:eastAsia="en-US" w:bidi="ar-SA"/>
      </w:rPr>
    </w:lvl>
    <w:lvl w:ilvl="7">
      <w:start w:val="0"/>
      <w:numFmt w:val="bullet"/>
      <w:lvlText w:val=""/>
      <w:lvlJc w:val="left"/>
      <w:pPr>
        <w:tabs>
          <w:tab w:val="num" w:pos="0"/>
        </w:tabs>
        <w:ind w:left="1685" w:hanging="360"/>
      </w:pPr>
      <w:rPr>
        <w:rFonts w:ascii="Symbol" w:hAnsi="Symbol" w:cs="Symbol" w:hint="default"/>
        <w:lang w:val="it-IT" w:eastAsia="en-US" w:bidi="ar-SA"/>
      </w:rPr>
    </w:lvl>
    <w:lvl w:ilvl="8">
      <w:start w:val="0"/>
      <w:numFmt w:val="bullet"/>
      <w:lvlText w:val=""/>
      <w:lvlJc w:val="left"/>
      <w:pPr>
        <w:tabs>
          <w:tab w:val="num" w:pos="0"/>
        </w:tabs>
        <w:ind w:left="1860" w:hanging="360"/>
      </w:pPr>
      <w:rPr>
        <w:rFonts w:ascii="Symbol" w:hAnsi="Symbol" w:cs="Symbol" w:hint="default"/>
        <w:lang w:val="it-IT" w:eastAsia="en-US" w:bidi="ar-SA"/>
      </w:rPr>
    </w:lvl>
  </w:abstractNum>
  <w:abstractNum w:abstractNumId="25">
    <w:lvl w:ilvl="0">
      <w:start w:val="1"/>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89" w:hanging="360"/>
      </w:pPr>
      <w:rPr>
        <w:rFonts w:ascii="Symbol" w:hAnsi="Symbol" w:cs="Symbol" w:hint="default"/>
        <w:lang w:val="it-IT" w:eastAsia="en-US" w:bidi="ar-SA"/>
      </w:rPr>
    </w:lvl>
    <w:lvl w:ilvl="2">
      <w:start w:val="0"/>
      <w:numFmt w:val="bullet"/>
      <w:lvlText w:val=""/>
      <w:lvlJc w:val="left"/>
      <w:pPr>
        <w:tabs>
          <w:tab w:val="num" w:pos="0"/>
        </w:tabs>
        <w:ind w:left="899" w:hanging="360"/>
      </w:pPr>
      <w:rPr>
        <w:rFonts w:ascii="Symbol" w:hAnsi="Symbol" w:cs="Symbol" w:hint="default"/>
        <w:lang w:val="it-IT" w:eastAsia="en-US" w:bidi="ar-SA"/>
      </w:rPr>
    </w:lvl>
    <w:lvl w:ilvl="3">
      <w:start w:val="0"/>
      <w:numFmt w:val="bullet"/>
      <w:lvlText w:val=""/>
      <w:lvlJc w:val="left"/>
      <w:pPr>
        <w:tabs>
          <w:tab w:val="num" w:pos="0"/>
        </w:tabs>
        <w:ind w:left="1108" w:hanging="360"/>
      </w:pPr>
      <w:rPr>
        <w:rFonts w:ascii="Symbol" w:hAnsi="Symbol" w:cs="Symbol" w:hint="default"/>
        <w:lang w:val="it-IT" w:eastAsia="en-US" w:bidi="ar-SA"/>
      </w:rPr>
    </w:lvl>
    <w:lvl w:ilvl="4">
      <w:start w:val="0"/>
      <w:numFmt w:val="bullet"/>
      <w:lvlText w:val=""/>
      <w:lvlJc w:val="left"/>
      <w:pPr>
        <w:tabs>
          <w:tab w:val="num" w:pos="0"/>
        </w:tabs>
        <w:ind w:left="1318" w:hanging="360"/>
      </w:pPr>
      <w:rPr>
        <w:rFonts w:ascii="Symbol" w:hAnsi="Symbol" w:cs="Symbol" w:hint="default"/>
        <w:lang w:val="it-IT" w:eastAsia="en-US" w:bidi="ar-SA"/>
      </w:rPr>
    </w:lvl>
    <w:lvl w:ilvl="5">
      <w:start w:val="0"/>
      <w:numFmt w:val="bullet"/>
      <w:lvlText w:val=""/>
      <w:lvlJc w:val="left"/>
      <w:pPr>
        <w:tabs>
          <w:tab w:val="num" w:pos="0"/>
        </w:tabs>
        <w:ind w:left="1527" w:hanging="360"/>
      </w:pPr>
      <w:rPr>
        <w:rFonts w:ascii="Symbol" w:hAnsi="Symbol" w:cs="Symbol" w:hint="default"/>
        <w:lang w:val="it-IT" w:eastAsia="en-US" w:bidi="ar-SA"/>
      </w:rPr>
    </w:lvl>
    <w:lvl w:ilvl="6">
      <w:start w:val="0"/>
      <w:numFmt w:val="bullet"/>
      <w:lvlText w:val=""/>
      <w:lvlJc w:val="left"/>
      <w:pPr>
        <w:tabs>
          <w:tab w:val="num" w:pos="0"/>
        </w:tabs>
        <w:ind w:left="1737" w:hanging="360"/>
      </w:pPr>
      <w:rPr>
        <w:rFonts w:ascii="Symbol" w:hAnsi="Symbol" w:cs="Symbol" w:hint="default"/>
        <w:lang w:val="it-IT" w:eastAsia="en-US" w:bidi="ar-SA"/>
      </w:rPr>
    </w:lvl>
    <w:lvl w:ilvl="7">
      <w:start w:val="0"/>
      <w:numFmt w:val="bullet"/>
      <w:lvlText w:val=""/>
      <w:lvlJc w:val="left"/>
      <w:pPr>
        <w:tabs>
          <w:tab w:val="num" w:pos="0"/>
        </w:tabs>
        <w:ind w:left="1946" w:hanging="360"/>
      </w:pPr>
      <w:rPr>
        <w:rFonts w:ascii="Symbol" w:hAnsi="Symbol" w:cs="Symbol" w:hint="default"/>
        <w:lang w:val="it-IT" w:eastAsia="en-US" w:bidi="ar-SA"/>
      </w:rPr>
    </w:lvl>
    <w:lvl w:ilvl="8">
      <w:start w:val="0"/>
      <w:numFmt w:val="bullet"/>
      <w:lvlText w:val=""/>
      <w:lvlJc w:val="left"/>
      <w:pPr>
        <w:tabs>
          <w:tab w:val="num" w:pos="0"/>
        </w:tabs>
        <w:ind w:left="2156" w:hanging="360"/>
      </w:pPr>
      <w:rPr>
        <w:rFonts w:ascii="Symbol" w:hAnsi="Symbol" w:cs="Symbol" w:hint="default"/>
        <w:lang w:val="it-IT" w:eastAsia="en-US" w:bidi="ar-SA"/>
      </w:rPr>
    </w:lvl>
  </w:abstractNum>
  <w:abstractNum w:abstractNumId="26">
    <w:lvl w:ilvl="0">
      <w:start w:val="1"/>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35" w:hanging="360"/>
      </w:pPr>
      <w:rPr>
        <w:rFonts w:ascii="Symbol" w:hAnsi="Symbol" w:cs="Symbol" w:hint="default"/>
        <w:lang w:val="it-IT" w:eastAsia="en-US" w:bidi="ar-SA"/>
      </w:rPr>
    </w:lvl>
    <w:lvl w:ilvl="2">
      <w:start w:val="0"/>
      <w:numFmt w:val="bullet"/>
      <w:lvlText w:val=""/>
      <w:lvlJc w:val="left"/>
      <w:pPr>
        <w:tabs>
          <w:tab w:val="num" w:pos="0"/>
        </w:tabs>
        <w:ind w:left="810" w:hanging="360"/>
      </w:pPr>
      <w:rPr>
        <w:rFonts w:ascii="Symbol" w:hAnsi="Symbol" w:cs="Symbol" w:hint="default"/>
        <w:lang w:val="it-IT" w:eastAsia="en-US" w:bidi="ar-SA"/>
      </w:rPr>
    </w:lvl>
    <w:lvl w:ilvl="3">
      <w:start w:val="0"/>
      <w:numFmt w:val="bullet"/>
      <w:lvlText w:val=""/>
      <w:lvlJc w:val="left"/>
      <w:pPr>
        <w:tabs>
          <w:tab w:val="num" w:pos="0"/>
        </w:tabs>
        <w:ind w:left="985" w:hanging="360"/>
      </w:pPr>
      <w:rPr>
        <w:rFonts w:ascii="Symbol" w:hAnsi="Symbol" w:cs="Symbol" w:hint="default"/>
        <w:lang w:val="it-IT" w:eastAsia="en-US" w:bidi="ar-SA"/>
      </w:rPr>
    </w:lvl>
    <w:lvl w:ilvl="4">
      <w:start w:val="0"/>
      <w:numFmt w:val="bullet"/>
      <w:lvlText w:val=""/>
      <w:lvlJc w:val="left"/>
      <w:pPr>
        <w:tabs>
          <w:tab w:val="num" w:pos="0"/>
        </w:tabs>
        <w:ind w:left="1160" w:hanging="360"/>
      </w:pPr>
      <w:rPr>
        <w:rFonts w:ascii="Symbol" w:hAnsi="Symbol" w:cs="Symbol" w:hint="default"/>
        <w:lang w:val="it-IT" w:eastAsia="en-US" w:bidi="ar-SA"/>
      </w:rPr>
    </w:lvl>
    <w:lvl w:ilvl="5">
      <w:start w:val="0"/>
      <w:numFmt w:val="bullet"/>
      <w:lvlText w:val=""/>
      <w:lvlJc w:val="left"/>
      <w:pPr>
        <w:tabs>
          <w:tab w:val="num" w:pos="0"/>
        </w:tabs>
        <w:ind w:left="1335" w:hanging="360"/>
      </w:pPr>
      <w:rPr>
        <w:rFonts w:ascii="Symbol" w:hAnsi="Symbol" w:cs="Symbol" w:hint="default"/>
        <w:lang w:val="it-IT" w:eastAsia="en-US" w:bidi="ar-SA"/>
      </w:rPr>
    </w:lvl>
    <w:lvl w:ilvl="6">
      <w:start w:val="0"/>
      <w:numFmt w:val="bullet"/>
      <w:lvlText w:val=""/>
      <w:lvlJc w:val="left"/>
      <w:pPr>
        <w:tabs>
          <w:tab w:val="num" w:pos="0"/>
        </w:tabs>
        <w:ind w:left="1510" w:hanging="360"/>
      </w:pPr>
      <w:rPr>
        <w:rFonts w:ascii="Symbol" w:hAnsi="Symbol" w:cs="Symbol" w:hint="default"/>
        <w:lang w:val="it-IT" w:eastAsia="en-US" w:bidi="ar-SA"/>
      </w:rPr>
    </w:lvl>
    <w:lvl w:ilvl="7">
      <w:start w:val="0"/>
      <w:numFmt w:val="bullet"/>
      <w:lvlText w:val=""/>
      <w:lvlJc w:val="left"/>
      <w:pPr>
        <w:tabs>
          <w:tab w:val="num" w:pos="0"/>
        </w:tabs>
        <w:ind w:left="1685" w:hanging="360"/>
      </w:pPr>
      <w:rPr>
        <w:rFonts w:ascii="Symbol" w:hAnsi="Symbol" w:cs="Symbol" w:hint="default"/>
        <w:lang w:val="it-IT" w:eastAsia="en-US" w:bidi="ar-SA"/>
      </w:rPr>
    </w:lvl>
    <w:lvl w:ilvl="8">
      <w:start w:val="0"/>
      <w:numFmt w:val="bullet"/>
      <w:lvlText w:val=""/>
      <w:lvlJc w:val="left"/>
      <w:pPr>
        <w:tabs>
          <w:tab w:val="num" w:pos="0"/>
        </w:tabs>
        <w:ind w:left="1860" w:hanging="360"/>
      </w:pPr>
      <w:rPr>
        <w:rFonts w:ascii="Symbol" w:hAnsi="Symbol" w:cs="Symbol" w:hint="default"/>
        <w:lang w:val="it-IT" w:eastAsia="en-US" w:bidi="ar-SA"/>
      </w:rPr>
    </w:lvl>
  </w:abstractNum>
  <w:abstractNum w:abstractNumId="27">
    <w:lvl w:ilvl="0">
      <w:start w:val="1"/>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89" w:hanging="360"/>
      </w:pPr>
      <w:rPr>
        <w:rFonts w:ascii="Symbol" w:hAnsi="Symbol" w:cs="Symbol" w:hint="default"/>
        <w:lang w:val="it-IT" w:eastAsia="en-US" w:bidi="ar-SA"/>
      </w:rPr>
    </w:lvl>
    <w:lvl w:ilvl="2">
      <w:start w:val="0"/>
      <w:numFmt w:val="bullet"/>
      <w:lvlText w:val=""/>
      <w:lvlJc w:val="left"/>
      <w:pPr>
        <w:tabs>
          <w:tab w:val="num" w:pos="0"/>
        </w:tabs>
        <w:ind w:left="899" w:hanging="360"/>
      </w:pPr>
      <w:rPr>
        <w:rFonts w:ascii="Symbol" w:hAnsi="Symbol" w:cs="Symbol" w:hint="default"/>
        <w:lang w:val="it-IT" w:eastAsia="en-US" w:bidi="ar-SA"/>
      </w:rPr>
    </w:lvl>
    <w:lvl w:ilvl="3">
      <w:start w:val="0"/>
      <w:numFmt w:val="bullet"/>
      <w:lvlText w:val=""/>
      <w:lvlJc w:val="left"/>
      <w:pPr>
        <w:tabs>
          <w:tab w:val="num" w:pos="0"/>
        </w:tabs>
        <w:ind w:left="1108" w:hanging="360"/>
      </w:pPr>
      <w:rPr>
        <w:rFonts w:ascii="Symbol" w:hAnsi="Symbol" w:cs="Symbol" w:hint="default"/>
        <w:lang w:val="it-IT" w:eastAsia="en-US" w:bidi="ar-SA"/>
      </w:rPr>
    </w:lvl>
    <w:lvl w:ilvl="4">
      <w:start w:val="0"/>
      <w:numFmt w:val="bullet"/>
      <w:lvlText w:val=""/>
      <w:lvlJc w:val="left"/>
      <w:pPr>
        <w:tabs>
          <w:tab w:val="num" w:pos="0"/>
        </w:tabs>
        <w:ind w:left="1318" w:hanging="360"/>
      </w:pPr>
      <w:rPr>
        <w:rFonts w:ascii="Symbol" w:hAnsi="Symbol" w:cs="Symbol" w:hint="default"/>
        <w:lang w:val="it-IT" w:eastAsia="en-US" w:bidi="ar-SA"/>
      </w:rPr>
    </w:lvl>
    <w:lvl w:ilvl="5">
      <w:start w:val="0"/>
      <w:numFmt w:val="bullet"/>
      <w:lvlText w:val=""/>
      <w:lvlJc w:val="left"/>
      <w:pPr>
        <w:tabs>
          <w:tab w:val="num" w:pos="0"/>
        </w:tabs>
        <w:ind w:left="1527" w:hanging="360"/>
      </w:pPr>
      <w:rPr>
        <w:rFonts w:ascii="Symbol" w:hAnsi="Symbol" w:cs="Symbol" w:hint="default"/>
        <w:lang w:val="it-IT" w:eastAsia="en-US" w:bidi="ar-SA"/>
      </w:rPr>
    </w:lvl>
    <w:lvl w:ilvl="6">
      <w:start w:val="0"/>
      <w:numFmt w:val="bullet"/>
      <w:lvlText w:val=""/>
      <w:lvlJc w:val="left"/>
      <w:pPr>
        <w:tabs>
          <w:tab w:val="num" w:pos="0"/>
        </w:tabs>
        <w:ind w:left="1737" w:hanging="360"/>
      </w:pPr>
      <w:rPr>
        <w:rFonts w:ascii="Symbol" w:hAnsi="Symbol" w:cs="Symbol" w:hint="default"/>
        <w:lang w:val="it-IT" w:eastAsia="en-US" w:bidi="ar-SA"/>
      </w:rPr>
    </w:lvl>
    <w:lvl w:ilvl="7">
      <w:start w:val="0"/>
      <w:numFmt w:val="bullet"/>
      <w:lvlText w:val=""/>
      <w:lvlJc w:val="left"/>
      <w:pPr>
        <w:tabs>
          <w:tab w:val="num" w:pos="0"/>
        </w:tabs>
        <w:ind w:left="1946" w:hanging="360"/>
      </w:pPr>
      <w:rPr>
        <w:rFonts w:ascii="Symbol" w:hAnsi="Symbol" w:cs="Symbol" w:hint="default"/>
        <w:lang w:val="it-IT" w:eastAsia="en-US" w:bidi="ar-SA"/>
      </w:rPr>
    </w:lvl>
    <w:lvl w:ilvl="8">
      <w:start w:val="0"/>
      <w:numFmt w:val="bullet"/>
      <w:lvlText w:val=""/>
      <w:lvlJc w:val="left"/>
      <w:pPr>
        <w:tabs>
          <w:tab w:val="num" w:pos="0"/>
        </w:tabs>
        <w:ind w:left="2156" w:hanging="360"/>
      </w:pPr>
      <w:rPr>
        <w:rFonts w:ascii="Symbol" w:hAnsi="Symbol" w:cs="Symbol" w:hint="default"/>
        <w:lang w:val="it-IT" w:eastAsia="en-US" w:bidi="ar-SA"/>
      </w:rPr>
    </w:lvl>
  </w:abstractNum>
  <w:abstractNum w:abstractNumId="28">
    <w:lvl w:ilvl="0">
      <w:start w:val="1"/>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69" w:hanging="360"/>
      </w:pPr>
      <w:rPr>
        <w:rFonts w:ascii="Symbol" w:hAnsi="Symbol" w:cs="Symbol" w:hint="default"/>
        <w:lang w:val="it-IT" w:eastAsia="en-US" w:bidi="ar-SA"/>
      </w:rPr>
    </w:lvl>
    <w:lvl w:ilvl="2">
      <w:start w:val="0"/>
      <w:numFmt w:val="bullet"/>
      <w:lvlText w:val=""/>
      <w:lvlJc w:val="left"/>
      <w:pPr>
        <w:tabs>
          <w:tab w:val="num" w:pos="0"/>
        </w:tabs>
        <w:ind w:left="858" w:hanging="360"/>
      </w:pPr>
      <w:rPr>
        <w:rFonts w:ascii="Symbol" w:hAnsi="Symbol" w:cs="Symbol" w:hint="default"/>
        <w:lang w:val="it-IT" w:eastAsia="en-US" w:bidi="ar-SA"/>
      </w:rPr>
    </w:lvl>
    <w:lvl w:ilvl="3">
      <w:start w:val="0"/>
      <w:numFmt w:val="bullet"/>
      <w:lvlText w:val=""/>
      <w:lvlJc w:val="left"/>
      <w:pPr>
        <w:tabs>
          <w:tab w:val="num" w:pos="0"/>
        </w:tabs>
        <w:ind w:left="1048" w:hanging="360"/>
      </w:pPr>
      <w:rPr>
        <w:rFonts w:ascii="Symbol" w:hAnsi="Symbol" w:cs="Symbol" w:hint="default"/>
        <w:lang w:val="it-IT" w:eastAsia="en-US" w:bidi="ar-SA"/>
      </w:rPr>
    </w:lvl>
    <w:lvl w:ilvl="4">
      <w:start w:val="0"/>
      <w:numFmt w:val="bullet"/>
      <w:lvlText w:val=""/>
      <w:lvlJc w:val="left"/>
      <w:pPr>
        <w:tabs>
          <w:tab w:val="num" w:pos="0"/>
        </w:tabs>
        <w:ind w:left="1237" w:hanging="360"/>
      </w:pPr>
      <w:rPr>
        <w:rFonts w:ascii="Symbol" w:hAnsi="Symbol" w:cs="Symbol" w:hint="default"/>
        <w:lang w:val="it-IT" w:eastAsia="en-US" w:bidi="ar-SA"/>
      </w:rPr>
    </w:lvl>
    <w:lvl w:ilvl="5">
      <w:start w:val="0"/>
      <w:numFmt w:val="bullet"/>
      <w:lvlText w:val=""/>
      <w:lvlJc w:val="left"/>
      <w:pPr>
        <w:tabs>
          <w:tab w:val="num" w:pos="0"/>
        </w:tabs>
        <w:ind w:left="1427" w:hanging="360"/>
      </w:pPr>
      <w:rPr>
        <w:rFonts w:ascii="Symbol" w:hAnsi="Symbol" w:cs="Symbol" w:hint="default"/>
        <w:lang w:val="it-IT" w:eastAsia="en-US" w:bidi="ar-SA"/>
      </w:rPr>
    </w:lvl>
    <w:lvl w:ilvl="6">
      <w:start w:val="0"/>
      <w:numFmt w:val="bullet"/>
      <w:lvlText w:val=""/>
      <w:lvlJc w:val="left"/>
      <w:pPr>
        <w:tabs>
          <w:tab w:val="num" w:pos="0"/>
        </w:tabs>
        <w:ind w:left="1616" w:hanging="360"/>
      </w:pPr>
      <w:rPr>
        <w:rFonts w:ascii="Symbol" w:hAnsi="Symbol" w:cs="Symbol" w:hint="default"/>
        <w:lang w:val="it-IT" w:eastAsia="en-US" w:bidi="ar-SA"/>
      </w:rPr>
    </w:lvl>
    <w:lvl w:ilvl="7">
      <w:start w:val="0"/>
      <w:numFmt w:val="bullet"/>
      <w:lvlText w:val=""/>
      <w:lvlJc w:val="left"/>
      <w:pPr>
        <w:tabs>
          <w:tab w:val="num" w:pos="0"/>
        </w:tabs>
        <w:ind w:left="1805" w:hanging="360"/>
      </w:pPr>
      <w:rPr>
        <w:rFonts w:ascii="Symbol" w:hAnsi="Symbol" w:cs="Symbol" w:hint="default"/>
        <w:lang w:val="it-IT" w:eastAsia="en-US" w:bidi="ar-SA"/>
      </w:rPr>
    </w:lvl>
    <w:lvl w:ilvl="8">
      <w:start w:val="0"/>
      <w:numFmt w:val="bullet"/>
      <w:lvlText w:val=""/>
      <w:lvlJc w:val="left"/>
      <w:pPr>
        <w:tabs>
          <w:tab w:val="num" w:pos="0"/>
        </w:tabs>
        <w:ind w:left="1995" w:hanging="360"/>
      </w:pPr>
      <w:rPr>
        <w:rFonts w:ascii="Symbol" w:hAnsi="Symbol" w:cs="Symbol" w:hint="default"/>
        <w:lang w:val="it-IT" w:eastAsia="en-US" w:bidi="ar-SA"/>
      </w:rPr>
    </w:lvl>
  </w:abstractNum>
  <w:abstractNum w:abstractNumId="29">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30">
    <w:lvl w:ilvl="0">
      <w:start w:val="1"/>
      <w:numFmt w:val="upperLetter"/>
      <w:lvlText w:val="%1."/>
      <w:lvlJc w:val="left"/>
      <w:pPr>
        <w:tabs>
          <w:tab w:val="num" w:pos="0"/>
        </w:tabs>
        <w:ind w:left="470" w:hanging="360"/>
      </w:pPr>
      <w:rPr/>
    </w:lvl>
    <w:lvl w:ilvl="1">
      <w:start w:val="1"/>
      <w:numFmt w:val="lowerLetter"/>
      <w:lvlText w:val="%2."/>
      <w:lvlJc w:val="left"/>
      <w:pPr>
        <w:tabs>
          <w:tab w:val="num" w:pos="0"/>
        </w:tabs>
        <w:ind w:left="1190" w:hanging="360"/>
      </w:pPr>
      <w:rPr/>
    </w:lvl>
    <w:lvl w:ilvl="2">
      <w:start w:val="1"/>
      <w:numFmt w:val="lowerRoman"/>
      <w:lvlText w:val="%3."/>
      <w:lvlJc w:val="right"/>
      <w:pPr>
        <w:tabs>
          <w:tab w:val="num" w:pos="0"/>
        </w:tabs>
        <w:ind w:left="1910" w:hanging="180"/>
      </w:pPr>
      <w:rPr/>
    </w:lvl>
    <w:lvl w:ilvl="3">
      <w:start w:val="1"/>
      <w:numFmt w:val="decimal"/>
      <w:lvlText w:val="%4."/>
      <w:lvlJc w:val="left"/>
      <w:pPr>
        <w:tabs>
          <w:tab w:val="num" w:pos="0"/>
        </w:tabs>
        <w:ind w:left="2630" w:hanging="360"/>
      </w:pPr>
      <w:rPr/>
    </w:lvl>
    <w:lvl w:ilvl="4">
      <w:start w:val="1"/>
      <w:numFmt w:val="lowerLetter"/>
      <w:lvlText w:val="%5."/>
      <w:lvlJc w:val="left"/>
      <w:pPr>
        <w:tabs>
          <w:tab w:val="num" w:pos="0"/>
        </w:tabs>
        <w:ind w:left="3350" w:hanging="360"/>
      </w:pPr>
      <w:rPr/>
    </w:lvl>
    <w:lvl w:ilvl="5">
      <w:start w:val="1"/>
      <w:numFmt w:val="lowerRoman"/>
      <w:lvlText w:val="%6."/>
      <w:lvlJc w:val="right"/>
      <w:pPr>
        <w:tabs>
          <w:tab w:val="num" w:pos="0"/>
        </w:tabs>
        <w:ind w:left="4070" w:hanging="180"/>
      </w:pPr>
      <w:rPr/>
    </w:lvl>
    <w:lvl w:ilvl="6">
      <w:start w:val="1"/>
      <w:numFmt w:val="decimal"/>
      <w:lvlText w:val="%7."/>
      <w:lvlJc w:val="left"/>
      <w:pPr>
        <w:tabs>
          <w:tab w:val="num" w:pos="0"/>
        </w:tabs>
        <w:ind w:left="4790" w:hanging="360"/>
      </w:pPr>
      <w:rPr/>
    </w:lvl>
    <w:lvl w:ilvl="7">
      <w:start w:val="1"/>
      <w:numFmt w:val="lowerLetter"/>
      <w:lvlText w:val="%8."/>
      <w:lvlJc w:val="left"/>
      <w:pPr>
        <w:tabs>
          <w:tab w:val="num" w:pos="0"/>
        </w:tabs>
        <w:ind w:left="5510" w:hanging="360"/>
      </w:pPr>
      <w:rPr/>
    </w:lvl>
    <w:lvl w:ilvl="8">
      <w:start w:val="1"/>
      <w:numFmt w:val="lowerRoman"/>
      <w:lvlText w:val="%9."/>
      <w:lvlJc w:val="right"/>
      <w:pPr>
        <w:tabs>
          <w:tab w:val="num" w:pos="0"/>
        </w:tabs>
        <w:ind w:left="6230" w:hanging="180"/>
      </w:pPr>
      <w:rPr/>
    </w:lvl>
  </w:abstractNum>
  <w:abstractNum w:abstractNumId="31">
    <w:lvl w:ilvl="0">
      <w:start w:val="1"/>
      <w:numFmt w:val="upperLetter"/>
      <w:lvlText w:val="%1."/>
      <w:lvlJc w:val="left"/>
      <w:pPr>
        <w:tabs>
          <w:tab w:val="num" w:pos="0"/>
        </w:tabs>
        <w:ind w:left="720" w:hanging="360"/>
      </w:pPr>
      <w:rPr>
        <w:sz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bullet"/>
      <w:lvlText w:val=""/>
      <w:lvlJc w:val="left"/>
      <w:pPr>
        <w:tabs>
          <w:tab w:val="num" w:pos="0"/>
        </w:tabs>
        <w:ind w:left="416"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18" w:hanging="360"/>
      </w:pPr>
      <w:rPr>
        <w:rFonts w:ascii="Symbol" w:hAnsi="Symbol" w:cs="Symbol" w:hint="default"/>
        <w:lang w:val="it-IT" w:eastAsia="en-US" w:bidi="ar-SA"/>
      </w:rPr>
    </w:lvl>
    <w:lvl w:ilvl="2">
      <w:start w:val="0"/>
      <w:numFmt w:val="bullet"/>
      <w:lvlText w:val=""/>
      <w:lvlJc w:val="left"/>
      <w:pPr>
        <w:tabs>
          <w:tab w:val="num" w:pos="0"/>
        </w:tabs>
        <w:ind w:left="816"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13" w:hanging="360"/>
      </w:pPr>
      <w:rPr>
        <w:rFonts w:ascii="Symbol" w:hAnsi="Symbol" w:cs="Symbol" w:hint="default"/>
        <w:lang w:val="it-IT" w:eastAsia="en-US" w:bidi="ar-SA"/>
      </w:rPr>
    </w:lvl>
    <w:lvl w:ilvl="5">
      <w:start w:val="0"/>
      <w:numFmt w:val="bullet"/>
      <w:lvlText w:val=""/>
      <w:lvlJc w:val="left"/>
      <w:pPr>
        <w:tabs>
          <w:tab w:val="num" w:pos="0"/>
        </w:tabs>
        <w:ind w:left="1412" w:hanging="360"/>
      </w:pPr>
      <w:rPr>
        <w:rFonts w:ascii="Symbol" w:hAnsi="Symbol" w:cs="Symbol" w:hint="default"/>
        <w:lang w:val="it-IT" w:eastAsia="en-US" w:bidi="ar-SA"/>
      </w:rPr>
    </w:lvl>
    <w:lvl w:ilvl="6">
      <w:start w:val="0"/>
      <w:numFmt w:val="bullet"/>
      <w:lvlText w:val=""/>
      <w:lvlJc w:val="left"/>
      <w:pPr>
        <w:tabs>
          <w:tab w:val="num" w:pos="0"/>
        </w:tabs>
        <w:ind w:left="1610" w:hanging="360"/>
      </w:pPr>
      <w:rPr>
        <w:rFonts w:ascii="Symbol" w:hAnsi="Symbol" w:cs="Symbol" w:hint="default"/>
        <w:lang w:val="it-IT" w:eastAsia="en-US" w:bidi="ar-SA"/>
      </w:rPr>
    </w:lvl>
    <w:lvl w:ilvl="7">
      <w:start w:val="0"/>
      <w:numFmt w:val="bullet"/>
      <w:lvlText w:val=""/>
      <w:lvlJc w:val="left"/>
      <w:pPr>
        <w:tabs>
          <w:tab w:val="num" w:pos="0"/>
        </w:tabs>
        <w:ind w:left="1808" w:hanging="360"/>
      </w:pPr>
      <w:rPr>
        <w:rFonts w:ascii="Symbol" w:hAnsi="Symbol" w:cs="Symbol" w:hint="default"/>
        <w:lang w:val="it-IT" w:eastAsia="en-US" w:bidi="ar-SA"/>
      </w:rPr>
    </w:lvl>
    <w:lvl w:ilvl="8">
      <w:start w:val="0"/>
      <w:numFmt w:val="bullet"/>
      <w:lvlText w:val=""/>
      <w:lvlJc w:val="left"/>
      <w:pPr>
        <w:tabs>
          <w:tab w:val="num" w:pos="0"/>
        </w:tabs>
        <w:ind w:left="2007" w:hanging="360"/>
      </w:pPr>
      <w:rPr>
        <w:rFonts w:ascii="Symbol" w:hAnsi="Symbol" w:cs="Symbol" w:hint="default"/>
        <w:lang w:val="it-IT" w:eastAsia="en-US" w:bidi="ar-SA"/>
      </w:rPr>
    </w:lvl>
  </w:abstractNum>
  <w:abstractNum w:abstractNumId="33">
    <w:lvl w:ilvl="0">
      <w:start w:val="1"/>
      <w:numFmt w:val="bullet"/>
      <w:lvlText w:val=""/>
      <w:lvlJc w:val="left"/>
      <w:pPr>
        <w:tabs>
          <w:tab w:val="num" w:pos="0"/>
        </w:tabs>
        <w:ind w:left="415"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18" w:hanging="360"/>
      </w:pPr>
      <w:rPr>
        <w:rFonts w:ascii="Symbol" w:hAnsi="Symbol" w:cs="Symbol" w:hint="default"/>
        <w:lang w:val="it-IT" w:eastAsia="en-US" w:bidi="ar-SA"/>
      </w:rPr>
    </w:lvl>
    <w:lvl w:ilvl="2">
      <w:start w:val="0"/>
      <w:numFmt w:val="bullet"/>
      <w:lvlText w:val=""/>
      <w:lvlJc w:val="left"/>
      <w:pPr>
        <w:tabs>
          <w:tab w:val="num" w:pos="0"/>
        </w:tabs>
        <w:ind w:left="817"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14" w:hanging="360"/>
      </w:pPr>
      <w:rPr>
        <w:rFonts w:ascii="Symbol" w:hAnsi="Symbol" w:cs="Symbol" w:hint="default"/>
        <w:lang w:val="it-IT" w:eastAsia="en-US" w:bidi="ar-SA"/>
      </w:rPr>
    </w:lvl>
    <w:lvl w:ilvl="5">
      <w:start w:val="0"/>
      <w:numFmt w:val="bullet"/>
      <w:lvlText w:val=""/>
      <w:lvlJc w:val="left"/>
      <w:pPr>
        <w:tabs>
          <w:tab w:val="num" w:pos="0"/>
        </w:tabs>
        <w:ind w:left="1412" w:hanging="360"/>
      </w:pPr>
      <w:rPr>
        <w:rFonts w:ascii="Symbol" w:hAnsi="Symbol" w:cs="Symbol" w:hint="default"/>
        <w:lang w:val="it-IT" w:eastAsia="en-US" w:bidi="ar-SA"/>
      </w:rPr>
    </w:lvl>
    <w:lvl w:ilvl="6">
      <w:start w:val="0"/>
      <w:numFmt w:val="bullet"/>
      <w:lvlText w:val=""/>
      <w:lvlJc w:val="left"/>
      <w:pPr>
        <w:tabs>
          <w:tab w:val="num" w:pos="0"/>
        </w:tabs>
        <w:ind w:left="1611" w:hanging="360"/>
      </w:pPr>
      <w:rPr>
        <w:rFonts w:ascii="Symbol" w:hAnsi="Symbol" w:cs="Symbol" w:hint="default"/>
        <w:lang w:val="it-IT" w:eastAsia="en-US" w:bidi="ar-SA"/>
      </w:rPr>
    </w:lvl>
    <w:lvl w:ilvl="7">
      <w:start w:val="0"/>
      <w:numFmt w:val="bullet"/>
      <w:lvlText w:val=""/>
      <w:lvlJc w:val="left"/>
      <w:pPr>
        <w:tabs>
          <w:tab w:val="num" w:pos="0"/>
        </w:tabs>
        <w:ind w:left="1809" w:hanging="360"/>
      </w:pPr>
      <w:rPr>
        <w:rFonts w:ascii="Symbol" w:hAnsi="Symbol" w:cs="Symbol" w:hint="default"/>
        <w:lang w:val="it-IT" w:eastAsia="en-US" w:bidi="ar-SA"/>
      </w:rPr>
    </w:lvl>
    <w:lvl w:ilvl="8">
      <w:start w:val="0"/>
      <w:numFmt w:val="bullet"/>
      <w:lvlText w:val=""/>
      <w:lvlJc w:val="left"/>
      <w:pPr>
        <w:tabs>
          <w:tab w:val="num" w:pos="0"/>
        </w:tabs>
        <w:ind w:left="2008" w:hanging="360"/>
      </w:pPr>
      <w:rPr>
        <w:rFonts w:ascii="Symbol" w:hAnsi="Symbol" w:cs="Symbol" w:hint="default"/>
        <w:lang w:val="it-IT" w:eastAsia="en-US" w:bidi="ar-SA"/>
      </w:rPr>
    </w:lvl>
  </w:abstractNum>
  <w:abstractNum w:abstractNumId="34">
    <w:lvl w:ilvl="0">
      <w:start w:val="1"/>
      <w:numFmt w:val="bullet"/>
      <w:lvlText w:val=""/>
      <w:lvlJc w:val="left"/>
      <w:pPr>
        <w:tabs>
          <w:tab w:val="num" w:pos="0"/>
        </w:tabs>
        <w:ind w:left="501" w:hanging="360"/>
      </w:pPr>
      <w:rPr>
        <w:rFonts w:ascii="Wingdings" w:hAnsi="Wingdings" w:cs="Wingdings" w:hint="default"/>
      </w:rPr>
    </w:lvl>
    <w:lvl w:ilvl="1">
      <w:start w:val="1"/>
      <w:numFmt w:val="bullet"/>
      <w:lvlText w:val="o"/>
      <w:lvlJc w:val="left"/>
      <w:pPr>
        <w:tabs>
          <w:tab w:val="num" w:pos="0"/>
        </w:tabs>
        <w:ind w:left="1221" w:hanging="360"/>
      </w:pPr>
      <w:rPr>
        <w:rFonts w:ascii="Courier New" w:hAnsi="Courier New" w:cs="Courier New" w:hint="default"/>
      </w:rPr>
    </w:lvl>
    <w:lvl w:ilvl="2">
      <w:start w:val="1"/>
      <w:numFmt w:val="bullet"/>
      <w:lvlText w:val=""/>
      <w:lvlJc w:val="left"/>
      <w:pPr>
        <w:tabs>
          <w:tab w:val="num" w:pos="0"/>
        </w:tabs>
        <w:ind w:left="1941" w:hanging="360"/>
      </w:pPr>
      <w:rPr>
        <w:rFonts w:ascii="Wingdings" w:hAnsi="Wingdings" w:cs="Wingdings" w:hint="default"/>
      </w:rPr>
    </w:lvl>
    <w:lvl w:ilvl="3">
      <w:start w:val="1"/>
      <w:numFmt w:val="bullet"/>
      <w:lvlText w:val=""/>
      <w:lvlJc w:val="left"/>
      <w:pPr>
        <w:tabs>
          <w:tab w:val="num" w:pos="0"/>
        </w:tabs>
        <w:ind w:left="2661" w:hanging="360"/>
      </w:pPr>
      <w:rPr>
        <w:rFonts w:ascii="Symbol" w:hAnsi="Symbol" w:cs="Symbol" w:hint="default"/>
      </w:rPr>
    </w:lvl>
    <w:lvl w:ilvl="4">
      <w:start w:val="1"/>
      <w:numFmt w:val="bullet"/>
      <w:lvlText w:val="o"/>
      <w:lvlJc w:val="left"/>
      <w:pPr>
        <w:tabs>
          <w:tab w:val="num" w:pos="0"/>
        </w:tabs>
        <w:ind w:left="3381" w:hanging="360"/>
      </w:pPr>
      <w:rPr>
        <w:rFonts w:ascii="Courier New" w:hAnsi="Courier New" w:cs="Courier New" w:hint="default"/>
      </w:rPr>
    </w:lvl>
    <w:lvl w:ilvl="5">
      <w:start w:val="1"/>
      <w:numFmt w:val="bullet"/>
      <w:lvlText w:val=""/>
      <w:lvlJc w:val="left"/>
      <w:pPr>
        <w:tabs>
          <w:tab w:val="num" w:pos="0"/>
        </w:tabs>
        <w:ind w:left="4101" w:hanging="360"/>
      </w:pPr>
      <w:rPr>
        <w:rFonts w:ascii="Wingdings" w:hAnsi="Wingdings" w:cs="Wingdings" w:hint="default"/>
      </w:rPr>
    </w:lvl>
    <w:lvl w:ilvl="6">
      <w:start w:val="1"/>
      <w:numFmt w:val="bullet"/>
      <w:lvlText w:val=""/>
      <w:lvlJc w:val="left"/>
      <w:pPr>
        <w:tabs>
          <w:tab w:val="num" w:pos="0"/>
        </w:tabs>
        <w:ind w:left="4821" w:hanging="360"/>
      </w:pPr>
      <w:rPr>
        <w:rFonts w:ascii="Symbol" w:hAnsi="Symbol" w:cs="Symbol" w:hint="default"/>
      </w:rPr>
    </w:lvl>
    <w:lvl w:ilvl="7">
      <w:start w:val="1"/>
      <w:numFmt w:val="bullet"/>
      <w:lvlText w:val="o"/>
      <w:lvlJc w:val="left"/>
      <w:pPr>
        <w:tabs>
          <w:tab w:val="num" w:pos="0"/>
        </w:tabs>
        <w:ind w:left="5541" w:hanging="360"/>
      </w:pPr>
      <w:rPr>
        <w:rFonts w:ascii="Courier New" w:hAnsi="Courier New" w:cs="Courier New" w:hint="default"/>
      </w:rPr>
    </w:lvl>
    <w:lvl w:ilvl="8">
      <w:start w:val="1"/>
      <w:numFmt w:val="bullet"/>
      <w:lvlText w:val=""/>
      <w:lvlJc w:val="left"/>
      <w:pPr>
        <w:tabs>
          <w:tab w:val="num" w:pos="0"/>
        </w:tabs>
        <w:ind w:left="6261" w:hanging="360"/>
      </w:pPr>
      <w:rPr>
        <w:rFonts w:ascii="Wingdings" w:hAnsi="Wingdings" w:cs="Wingdings" w:hint="default"/>
      </w:rPr>
    </w:lvl>
  </w:abstractNum>
  <w:abstractNum w:abstractNumId="35">
    <w:lvl w:ilvl="0">
      <w:start w:val="1"/>
      <w:numFmt w:val="upperLetter"/>
      <w:lvlText w:val="%1."/>
      <w:lvlJc w:val="left"/>
      <w:pPr>
        <w:tabs>
          <w:tab w:val="num" w:pos="0"/>
        </w:tabs>
        <w:ind w:left="720" w:hanging="360"/>
      </w:pPr>
      <w:rPr>
        <w:sz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6">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37">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71" w:hanging="360"/>
      </w:pPr>
      <w:rPr>
        <w:rFonts w:ascii="Symbol" w:hAnsi="Symbol" w:cs="Symbol" w:hint="default"/>
        <w:lang w:val="it-IT" w:eastAsia="en-US" w:bidi="ar-SA"/>
      </w:rPr>
    </w:lvl>
    <w:lvl w:ilvl="2">
      <w:start w:val="0"/>
      <w:numFmt w:val="bullet"/>
      <w:lvlText w:val=""/>
      <w:lvlJc w:val="left"/>
      <w:pPr>
        <w:tabs>
          <w:tab w:val="num" w:pos="0"/>
        </w:tabs>
        <w:ind w:left="863" w:hanging="360"/>
      </w:pPr>
      <w:rPr>
        <w:rFonts w:ascii="Symbol" w:hAnsi="Symbol" w:cs="Symbol" w:hint="default"/>
        <w:lang w:val="it-IT" w:eastAsia="en-US" w:bidi="ar-SA"/>
      </w:rPr>
    </w:lvl>
    <w:lvl w:ilvl="3">
      <w:start w:val="0"/>
      <w:numFmt w:val="bullet"/>
      <w:lvlText w:val=""/>
      <w:lvlJc w:val="left"/>
      <w:pPr>
        <w:tabs>
          <w:tab w:val="num" w:pos="0"/>
        </w:tabs>
        <w:ind w:left="1054" w:hanging="360"/>
      </w:pPr>
      <w:rPr>
        <w:rFonts w:ascii="Symbol" w:hAnsi="Symbol" w:cs="Symbol" w:hint="default"/>
        <w:lang w:val="it-IT" w:eastAsia="en-US" w:bidi="ar-SA"/>
      </w:rPr>
    </w:lvl>
    <w:lvl w:ilvl="4">
      <w:start w:val="0"/>
      <w:numFmt w:val="bullet"/>
      <w:lvlText w:val=""/>
      <w:lvlJc w:val="left"/>
      <w:pPr>
        <w:tabs>
          <w:tab w:val="num" w:pos="0"/>
        </w:tabs>
        <w:ind w:left="1246" w:hanging="360"/>
      </w:pPr>
      <w:rPr>
        <w:rFonts w:ascii="Symbol" w:hAnsi="Symbol" w:cs="Symbol" w:hint="default"/>
        <w:lang w:val="it-IT" w:eastAsia="en-US" w:bidi="ar-SA"/>
      </w:rPr>
    </w:lvl>
    <w:lvl w:ilvl="5">
      <w:start w:val="0"/>
      <w:numFmt w:val="bullet"/>
      <w:lvlText w:val=""/>
      <w:lvlJc w:val="left"/>
      <w:pPr>
        <w:tabs>
          <w:tab w:val="num" w:pos="0"/>
        </w:tabs>
        <w:ind w:left="1437" w:hanging="360"/>
      </w:pPr>
      <w:rPr>
        <w:rFonts w:ascii="Symbol" w:hAnsi="Symbol" w:cs="Symbol" w:hint="default"/>
        <w:lang w:val="it-IT" w:eastAsia="en-US" w:bidi="ar-SA"/>
      </w:rPr>
    </w:lvl>
    <w:lvl w:ilvl="6">
      <w:start w:val="0"/>
      <w:numFmt w:val="bullet"/>
      <w:lvlText w:val=""/>
      <w:lvlJc w:val="left"/>
      <w:pPr>
        <w:tabs>
          <w:tab w:val="num" w:pos="0"/>
        </w:tabs>
        <w:ind w:left="1629" w:hanging="360"/>
      </w:pPr>
      <w:rPr>
        <w:rFonts w:ascii="Symbol" w:hAnsi="Symbol" w:cs="Symbol" w:hint="default"/>
        <w:lang w:val="it-IT" w:eastAsia="en-US" w:bidi="ar-SA"/>
      </w:rPr>
    </w:lvl>
    <w:lvl w:ilvl="7">
      <w:start w:val="0"/>
      <w:numFmt w:val="bullet"/>
      <w:lvlText w:val=""/>
      <w:lvlJc w:val="left"/>
      <w:pPr>
        <w:tabs>
          <w:tab w:val="num" w:pos="0"/>
        </w:tabs>
        <w:ind w:left="1820" w:hanging="360"/>
      </w:pPr>
      <w:rPr>
        <w:rFonts w:ascii="Symbol" w:hAnsi="Symbol" w:cs="Symbol" w:hint="default"/>
        <w:lang w:val="it-IT" w:eastAsia="en-US" w:bidi="ar-SA"/>
      </w:rPr>
    </w:lvl>
    <w:lvl w:ilvl="8">
      <w:start w:val="0"/>
      <w:numFmt w:val="bullet"/>
      <w:lvlText w:val=""/>
      <w:lvlJc w:val="left"/>
      <w:pPr>
        <w:tabs>
          <w:tab w:val="num" w:pos="0"/>
        </w:tabs>
        <w:ind w:left="2012" w:hanging="360"/>
      </w:pPr>
      <w:rPr>
        <w:rFonts w:ascii="Symbol" w:hAnsi="Symbol" w:cs="Symbol" w:hint="default"/>
        <w:lang w:val="it-IT" w:eastAsia="en-US" w:bidi="ar-SA"/>
      </w:rPr>
    </w:lvl>
  </w:abstractNum>
  <w:abstractNum w:abstractNumId="38">
    <w:lvl w:ilvl="0">
      <w:numFmt w:val="bullet"/>
      <w:lvlText w:val=""/>
      <w:lvlJc w:val="left"/>
      <w:pPr>
        <w:tabs>
          <w:tab w:val="num" w:pos="0"/>
        </w:tabs>
        <w:ind w:left="470"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71" w:hanging="360"/>
      </w:pPr>
      <w:rPr>
        <w:rFonts w:ascii="Symbol" w:hAnsi="Symbol" w:cs="Symbol" w:hint="default"/>
        <w:lang w:val="it-IT" w:eastAsia="en-US" w:bidi="ar-SA"/>
      </w:rPr>
    </w:lvl>
    <w:lvl w:ilvl="2">
      <w:start w:val="0"/>
      <w:numFmt w:val="bullet"/>
      <w:lvlText w:val=""/>
      <w:lvlJc w:val="left"/>
      <w:pPr>
        <w:tabs>
          <w:tab w:val="num" w:pos="0"/>
        </w:tabs>
        <w:ind w:left="863" w:hanging="360"/>
      </w:pPr>
      <w:rPr>
        <w:rFonts w:ascii="Symbol" w:hAnsi="Symbol" w:cs="Symbol" w:hint="default"/>
        <w:lang w:val="it-IT" w:eastAsia="en-US" w:bidi="ar-SA"/>
      </w:rPr>
    </w:lvl>
    <w:lvl w:ilvl="3">
      <w:start w:val="0"/>
      <w:numFmt w:val="bullet"/>
      <w:lvlText w:val=""/>
      <w:lvlJc w:val="left"/>
      <w:pPr>
        <w:tabs>
          <w:tab w:val="num" w:pos="0"/>
        </w:tabs>
        <w:ind w:left="1054" w:hanging="360"/>
      </w:pPr>
      <w:rPr>
        <w:rFonts w:ascii="Symbol" w:hAnsi="Symbol" w:cs="Symbol" w:hint="default"/>
        <w:lang w:val="it-IT" w:eastAsia="en-US" w:bidi="ar-SA"/>
      </w:rPr>
    </w:lvl>
    <w:lvl w:ilvl="4">
      <w:start w:val="0"/>
      <w:numFmt w:val="bullet"/>
      <w:lvlText w:val=""/>
      <w:lvlJc w:val="left"/>
      <w:pPr>
        <w:tabs>
          <w:tab w:val="num" w:pos="0"/>
        </w:tabs>
        <w:ind w:left="1246" w:hanging="360"/>
      </w:pPr>
      <w:rPr>
        <w:rFonts w:ascii="Symbol" w:hAnsi="Symbol" w:cs="Symbol" w:hint="default"/>
        <w:lang w:val="it-IT" w:eastAsia="en-US" w:bidi="ar-SA"/>
      </w:rPr>
    </w:lvl>
    <w:lvl w:ilvl="5">
      <w:start w:val="0"/>
      <w:numFmt w:val="bullet"/>
      <w:lvlText w:val=""/>
      <w:lvlJc w:val="left"/>
      <w:pPr>
        <w:tabs>
          <w:tab w:val="num" w:pos="0"/>
        </w:tabs>
        <w:ind w:left="1437" w:hanging="360"/>
      </w:pPr>
      <w:rPr>
        <w:rFonts w:ascii="Symbol" w:hAnsi="Symbol" w:cs="Symbol" w:hint="default"/>
        <w:lang w:val="it-IT" w:eastAsia="en-US" w:bidi="ar-SA"/>
      </w:rPr>
    </w:lvl>
    <w:lvl w:ilvl="6">
      <w:start w:val="0"/>
      <w:numFmt w:val="bullet"/>
      <w:lvlText w:val=""/>
      <w:lvlJc w:val="left"/>
      <w:pPr>
        <w:tabs>
          <w:tab w:val="num" w:pos="0"/>
        </w:tabs>
        <w:ind w:left="1629" w:hanging="360"/>
      </w:pPr>
      <w:rPr>
        <w:rFonts w:ascii="Symbol" w:hAnsi="Symbol" w:cs="Symbol" w:hint="default"/>
        <w:lang w:val="it-IT" w:eastAsia="en-US" w:bidi="ar-SA"/>
      </w:rPr>
    </w:lvl>
    <w:lvl w:ilvl="7">
      <w:start w:val="0"/>
      <w:numFmt w:val="bullet"/>
      <w:lvlText w:val=""/>
      <w:lvlJc w:val="left"/>
      <w:pPr>
        <w:tabs>
          <w:tab w:val="num" w:pos="0"/>
        </w:tabs>
        <w:ind w:left="1820" w:hanging="360"/>
      </w:pPr>
      <w:rPr>
        <w:rFonts w:ascii="Symbol" w:hAnsi="Symbol" w:cs="Symbol" w:hint="default"/>
        <w:lang w:val="it-IT" w:eastAsia="en-US" w:bidi="ar-SA"/>
      </w:rPr>
    </w:lvl>
    <w:lvl w:ilvl="8">
      <w:start w:val="0"/>
      <w:numFmt w:val="bullet"/>
      <w:lvlText w:val=""/>
      <w:lvlJc w:val="left"/>
      <w:pPr>
        <w:tabs>
          <w:tab w:val="num" w:pos="0"/>
        </w:tabs>
        <w:ind w:left="2012" w:hanging="360"/>
      </w:pPr>
      <w:rPr>
        <w:rFonts w:ascii="Symbol" w:hAnsi="Symbol" w:cs="Symbol" w:hint="default"/>
        <w:lang w:val="it-IT" w:eastAsia="en-US" w:bidi="ar-SA"/>
      </w:rPr>
    </w:lvl>
  </w:abstractNum>
  <w:abstractNum w:abstractNumId="39">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3" w:hanging="360"/>
      </w:pPr>
      <w:rPr>
        <w:rFonts w:ascii="Symbol" w:hAnsi="Symbol" w:cs="Symbol" w:hint="default"/>
        <w:lang w:val="it-IT" w:eastAsia="en-US" w:bidi="ar-SA"/>
      </w:rPr>
    </w:lvl>
    <w:lvl w:ilvl="2">
      <w:start w:val="0"/>
      <w:numFmt w:val="bullet"/>
      <w:lvlText w:val=""/>
      <w:lvlJc w:val="left"/>
      <w:pPr>
        <w:tabs>
          <w:tab w:val="num" w:pos="0"/>
        </w:tabs>
        <w:ind w:left="846" w:hanging="360"/>
      </w:pPr>
      <w:rPr>
        <w:rFonts w:ascii="Symbol" w:hAnsi="Symbol" w:cs="Symbol" w:hint="default"/>
        <w:lang w:val="it-IT" w:eastAsia="en-US" w:bidi="ar-SA"/>
      </w:rPr>
    </w:lvl>
    <w:lvl w:ilvl="3">
      <w:start w:val="0"/>
      <w:numFmt w:val="bullet"/>
      <w:lvlText w:val=""/>
      <w:lvlJc w:val="left"/>
      <w:pPr>
        <w:tabs>
          <w:tab w:val="num" w:pos="0"/>
        </w:tabs>
        <w:ind w:left="1039" w:hanging="360"/>
      </w:pPr>
      <w:rPr>
        <w:rFonts w:ascii="Symbol" w:hAnsi="Symbol" w:cs="Symbol" w:hint="default"/>
        <w:lang w:val="it-IT" w:eastAsia="en-US" w:bidi="ar-SA"/>
      </w:rPr>
    </w:lvl>
    <w:lvl w:ilvl="4">
      <w:start w:val="0"/>
      <w:numFmt w:val="bullet"/>
      <w:lvlText w:val=""/>
      <w:lvlJc w:val="left"/>
      <w:pPr>
        <w:tabs>
          <w:tab w:val="num" w:pos="0"/>
        </w:tabs>
        <w:ind w:left="1233" w:hanging="360"/>
      </w:pPr>
      <w:rPr>
        <w:rFonts w:ascii="Symbol" w:hAnsi="Symbol" w:cs="Symbol" w:hint="default"/>
        <w:lang w:val="it-IT" w:eastAsia="en-US" w:bidi="ar-SA"/>
      </w:rPr>
    </w:lvl>
    <w:lvl w:ilvl="5">
      <w:start w:val="0"/>
      <w:numFmt w:val="bullet"/>
      <w:lvlText w:val=""/>
      <w:lvlJc w:val="left"/>
      <w:pPr>
        <w:tabs>
          <w:tab w:val="num" w:pos="0"/>
        </w:tabs>
        <w:ind w:left="1426" w:hanging="360"/>
      </w:pPr>
      <w:rPr>
        <w:rFonts w:ascii="Symbol" w:hAnsi="Symbol" w:cs="Symbol" w:hint="default"/>
        <w:lang w:val="it-IT" w:eastAsia="en-US" w:bidi="ar-SA"/>
      </w:rPr>
    </w:lvl>
    <w:lvl w:ilvl="6">
      <w:start w:val="0"/>
      <w:numFmt w:val="bullet"/>
      <w:lvlText w:val=""/>
      <w:lvlJc w:val="left"/>
      <w:pPr>
        <w:tabs>
          <w:tab w:val="num" w:pos="0"/>
        </w:tabs>
        <w:ind w:left="1619" w:hanging="360"/>
      </w:pPr>
      <w:rPr>
        <w:rFonts w:ascii="Symbol" w:hAnsi="Symbol" w:cs="Symbol" w:hint="default"/>
        <w:lang w:val="it-IT" w:eastAsia="en-US" w:bidi="ar-SA"/>
      </w:rPr>
    </w:lvl>
    <w:lvl w:ilvl="7">
      <w:start w:val="0"/>
      <w:numFmt w:val="bullet"/>
      <w:lvlText w:val=""/>
      <w:lvlJc w:val="left"/>
      <w:pPr>
        <w:tabs>
          <w:tab w:val="num" w:pos="0"/>
        </w:tabs>
        <w:ind w:left="1813" w:hanging="360"/>
      </w:pPr>
      <w:rPr>
        <w:rFonts w:ascii="Symbol" w:hAnsi="Symbol" w:cs="Symbol" w:hint="default"/>
        <w:lang w:val="it-IT" w:eastAsia="en-US" w:bidi="ar-SA"/>
      </w:rPr>
    </w:lvl>
    <w:lvl w:ilvl="8">
      <w:start w:val="0"/>
      <w:numFmt w:val="bullet"/>
      <w:lvlText w:val=""/>
      <w:lvlJc w:val="left"/>
      <w:pPr>
        <w:tabs>
          <w:tab w:val="num" w:pos="0"/>
        </w:tabs>
        <w:ind w:left="2006" w:hanging="360"/>
      </w:pPr>
      <w:rPr>
        <w:rFonts w:ascii="Symbol" w:hAnsi="Symbol" w:cs="Symbol" w:hint="default"/>
        <w:lang w:val="it-IT" w:eastAsia="en-US" w:bidi="ar-SA"/>
      </w:rPr>
    </w:lvl>
  </w:abstractNum>
  <w:abstractNum w:abstractNumId="40">
    <w:lvl w:ilvl="0">
      <w:start w:val="1"/>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53" w:hanging="360"/>
      </w:pPr>
      <w:rPr>
        <w:rFonts w:ascii="Symbol" w:hAnsi="Symbol" w:cs="Symbol" w:hint="default"/>
        <w:lang w:val="it-IT" w:eastAsia="en-US" w:bidi="ar-SA"/>
      </w:rPr>
    </w:lvl>
    <w:lvl w:ilvl="2">
      <w:start w:val="0"/>
      <w:numFmt w:val="bullet"/>
      <w:lvlText w:val=""/>
      <w:lvlJc w:val="left"/>
      <w:pPr>
        <w:tabs>
          <w:tab w:val="num" w:pos="0"/>
        </w:tabs>
        <w:ind w:left="847" w:hanging="360"/>
      </w:pPr>
      <w:rPr>
        <w:rFonts w:ascii="Symbol" w:hAnsi="Symbol" w:cs="Symbol" w:hint="default"/>
        <w:lang w:val="it-IT" w:eastAsia="en-US" w:bidi="ar-SA"/>
      </w:rPr>
    </w:lvl>
    <w:lvl w:ilvl="3">
      <w:start w:val="0"/>
      <w:numFmt w:val="bullet"/>
      <w:lvlText w:val=""/>
      <w:lvlJc w:val="left"/>
      <w:pPr>
        <w:tabs>
          <w:tab w:val="num" w:pos="0"/>
        </w:tabs>
        <w:ind w:left="1040" w:hanging="360"/>
      </w:pPr>
      <w:rPr>
        <w:rFonts w:ascii="Symbol" w:hAnsi="Symbol" w:cs="Symbol" w:hint="default"/>
        <w:lang w:val="it-IT" w:eastAsia="en-US" w:bidi="ar-SA"/>
      </w:rPr>
    </w:lvl>
    <w:lvl w:ilvl="4">
      <w:start w:val="0"/>
      <w:numFmt w:val="bullet"/>
      <w:lvlText w:val=""/>
      <w:lvlJc w:val="left"/>
      <w:pPr>
        <w:tabs>
          <w:tab w:val="num" w:pos="0"/>
        </w:tabs>
        <w:ind w:left="1234" w:hanging="360"/>
      </w:pPr>
      <w:rPr>
        <w:rFonts w:ascii="Symbol" w:hAnsi="Symbol" w:cs="Symbol" w:hint="default"/>
        <w:lang w:val="it-IT" w:eastAsia="en-US" w:bidi="ar-SA"/>
      </w:rPr>
    </w:lvl>
    <w:lvl w:ilvl="5">
      <w:start w:val="0"/>
      <w:numFmt w:val="bullet"/>
      <w:lvlText w:val=""/>
      <w:lvlJc w:val="left"/>
      <w:pPr>
        <w:tabs>
          <w:tab w:val="num" w:pos="0"/>
        </w:tabs>
        <w:ind w:left="1427" w:hanging="360"/>
      </w:pPr>
      <w:rPr>
        <w:rFonts w:ascii="Symbol" w:hAnsi="Symbol" w:cs="Symbol" w:hint="default"/>
        <w:lang w:val="it-IT" w:eastAsia="en-US" w:bidi="ar-SA"/>
      </w:rPr>
    </w:lvl>
    <w:lvl w:ilvl="6">
      <w:start w:val="0"/>
      <w:numFmt w:val="bullet"/>
      <w:lvlText w:val=""/>
      <w:lvlJc w:val="left"/>
      <w:pPr>
        <w:tabs>
          <w:tab w:val="num" w:pos="0"/>
        </w:tabs>
        <w:ind w:left="1621" w:hanging="360"/>
      </w:pPr>
      <w:rPr>
        <w:rFonts w:ascii="Symbol" w:hAnsi="Symbol" w:cs="Symbol" w:hint="default"/>
        <w:lang w:val="it-IT" w:eastAsia="en-US" w:bidi="ar-SA"/>
      </w:rPr>
    </w:lvl>
    <w:lvl w:ilvl="7">
      <w:start w:val="0"/>
      <w:numFmt w:val="bullet"/>
      <w:lvlText w:val=""/>
      <w:lvlJc w:val="left"/>
      <w:pPr>
        <w:tabs>
          <w:tab w:val="num" w:pos="0"/>
        </w:tabs>
        <w:ind w:left="1814" w:hanging="360"/>
      </w:pPr>
      <w:rPr>
        <w:rFonts w:ascii="Symbol" w:hAnsi="Symbol" w:cs="Symbol" w:hint="default"/>
        <w:lang w:val="it-IT" w:eastAsia="en-US" w:bidi="ar-SA"/>
      </w:rPr>
    </w:lvl>
    <w:lvl w:ilvl="8">
      <w:start w:val="0"/>
      <w:numFmt w:val="bullet"/>
      <w:lvlText w:val=""/>
      <w:lvlJc w:val="left"/>
      <w:pPr>
        <w:tabs>
          <w:tab w:val="num" w:pos="0"/>
        </w:tabs>
        <w:ind w:left="2008" w:hanging="360"/>
      </w:pPr>
      <w:rPr>
        <w:rFonts w:ascii="Symbol" w:hAnsi="Symbol" w:cs="Symbol" w:hint="default"/>
        <w:lang w:val="it-IT" w:eastAsia="en-US" w:bidi="ar-SA"/>
      </w:rPr>
    </w:lvl>
  </w:abstractNum>
  <w:abstractNum w:abstractNumId="41">
    <w:lvl w:ilvl="0">
      <w:start w:val="1"/>
      <w:numFmt w:val="bullet"/>
      <w:lvlText w:val=""/>
      <w:lvlJc w:val="left"/>
      <w:pPr>
        <w:tabs>
          <w:tab w:val="num" w:pos="0"/>
        </w:tabs>
        <w:ind w:left="466"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53" w:hanging="360"/>
      </w:pPr>
      <w:rPr>
        <w:rFonts w:ascii="Symbol" w:hAnsi="Symbol" w:cs="Symbol" w:hint="default"/>
        <w:lang w:val="it-IT" w:eastAsia="en-US" w:bidi="ar-SA"/>
      </w:rPr>
    </w:lvl>
    <w:lvl w:ilvl="2">
      <w:start w:val="0"/>
      <w:numFmt w:val="bullet"/>
      <w:lvlText w:val=""/>
      <w:lvlJc w:val="left"/>
      <w:pPr>
        <w:tabs>
          <w:tab w:val="num" w:pos="0"/>
        </w:tabs>
        <w:ind w:left="846" w:hanging="360"/>
      </w:pPr>
      <w:rPr>
        <w:rFonts w:ascii="Symbol" w:hAnsi="Symbol" w:cs="Symbol" w:hint="default"/>
        <w:lang w:val="it-IT" w:eastAsia="en-US" w:bidi="ar-SA"/>
      </w:rPr>
    </w:lvl>
    <w:lvl w:ilvl="3">
      <w:start w:val="0"/>
      <w:numFmt w:val="bullet"/>
      <w:lvlText w:val=""/>
      <w:lvlJc w:val="left"/>
      <w:pPr>
        <w:tabs>
          <w:tab w:val="num" w:pos="0"/>
        </w:tabs>
        <w:ind w:left="1039" w:hanging="360"/>
      </w:pPr>
      <w:rPr>
        <w:rFonts w:ascii="Symbol" w:hAnsi="Symbol" w:cs="Symbol" w:hint="default"/>
        <w:lang w:val="it-IT" w:eastAsia="en-US" w:bidi="ar-SA"/>
      </w:rPr>
    </w:lvl>
    <w:lvl w:ilvl="4">
      <w:start w:val="0"/>
      <w:numFmt w:val="bullet"/>
      <w:lvlText w:val=""/>
      <w:lvlJc w:val="left"/>
      <w:pPr>
        <w:tabs>
          <w:tab w:val="num" w:pos="0"/>
        </w:tabs>
        <w:ind w:left="1232" w:hanging="360"/>
      </w:pPr>
      <w:rPr>
        <w:rFonts w:ascii="Symbol" w:hAnsi="Symbol" w:cs="Symbol" w:hint="default"/>
        <w:lang w:val="it-IT" w:eastAsia="en-US" w:bidi="ar-SA"/>
      </w:rPr>
    </w:lvl>
    <w:lvl w:ilvl="5">
      <w:start w:val="0"/>
      <w:numFmt w:val="bullet"/>
      <w:lvlText w:val=""/>
      <w:lvlJc w:val="left"/>
      <w:pPr>
        <w:tabs>
          <w:tab w:val="num" w:pos="0"/>
        </w:tabs>
        <w:ind w:left="1425" w:hanging="360"/>
      </w:pPr>
      <w:rPr>
        <w:rFonts w:ascii="Symbol" w:hAnsi="Symbol" w:cs="Symbol" w:hint="default"/>
        <w:lang w:val="it-IT" w:eastAsia="en-US" w:bidi="ar-SA"/>
      </w:rPr>
    </w:lvl>
    <w:lvl w:ilvl="6">
      <w:start w:val="0"/>
      <w:numFmt w:val="bullet"/>
      <w:lvlText w:val=""/>
      <w:lvlJc w:val="left"/>
      <w:pPr>
        <w:tabs>
          <w:tab w:val="num" w:pos="0"/>
        </w:tabs>
        <w:ind w:left="1618" w:hanging="360"/>
      </w:pPr>
      <w:rPr>
        <w:rFonts w:ascii="Symbol" w:hAnsi="Symbol" w:cs="Symbol" w:hint="default"/>
        <w:lang w:val="it-IT" w:eastAsia="en-US" w:bidi="ar-SA"/>
      </w:rPr>
    </w:lvl>
    <w:lvl w:ilvl="7">
      <w:start w:val="0"/>
      <w:numFmt w:val="bullet"/>
      <w:lvlText w:val=""/>
      <w:lvlJc w:val="left"/>
      <w:pPr>
        <w:tabs>
          <w:tab w:val="num" w:pos="0"/>
        </w:tabs>
        <w:ind w:left="1812" w:hanging="360"/>
      </w:pPr>
      <w:rPr>
        <w:rFonts w:ascii="Symbol" w:hAnsi="Symbol" w:cs="Symbol" w:hint="default"/>
        <w:lang w:val="it-IT" w:eastAsia="en-US" w:bidi="ar-SA"/>
      </w:rPr>
    </w:lvl>
    <w:lvl w:ilvl="8">
      <w:start w:val="0"/>
      <w:numFmt w:val="bullet"/>
      <w:lvlText w:val=""/>
      <w:lvlJc w:val="left"/>
      <w:pPr>
        <w:tabs>
          <w:tab w:val="num" w:pos="0"/>
        </w:tabs>
        <w:ind w:left="2005" w:hanging="360"/>
      </w:pPr>
      <w:rPr>
        <w:rFonts w:ascii="Symbol" w:hAnsi="Symbol" w:cs="Symbol" w:hint="default"/>
        <w:lang w:val="it-IT" w:eastAsia="en-US" w:bidi="ar-SA"/>
      </w:rPr>
    </w:lvl>
  </w:abstractNum>
  <w:abstractNum w:abstractNumId="42">
    <w:lvl w:ilvl="0">
      <w:start w:val="1"/>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53" w:hanging="360"/>
      </w:pPr>
      <w:rPr>
        <w:rFonts w:ascii="Symbol" w:hAnsi="Symbol" w:cs="Symbol" w:hint="default"/>
        <w:lang w:val="it-IT" w:eastAsia="en-US" w:bidi="ar-SA"/>
      </w:rPr>
    </w:lvl>
    <w:lvl w:ilvl="2">
      <w:start w:val="0"/>
      <w:numFmt w:val="bullet"/>
      <w:lvlText w:val=""/>
      <w:lvlJc w:val="left"/>
      <w:pPr>
        <w:tabs>
          <w:tab w:val="num" w:pos="0"/>
        </w:tabs>
        <w:ind w:left="846" w:hanging="360"/>
      </w:pPr>
      <w:rPr>
        <w:rFonts w:ascii="Symbol" w:hAnsi="Symbol" w:cs="Symbol" w:hint="default"/>
        <w:lang w:val="it-IT" w:eastAsia="en-US" w:bidi="ar-SA"/>
      </w:rPr>
    </w:lvl>
    <w:lvl w:ilvl="3">
      <w:start w:val="0"/>
      <w:numFmt w:val="bullet"/>
      <w:lvlText w:val=""/>
      <w:lvlJc w:val="left"/>
      <w:pPr>
        <w:tabs>
          <w:tab w:val="num" w:pos="0"/>
        </w:tabs>
        <w:ind w:left="1039" w:hanging="360"/>
      </w:pPr>
      <w:rPr>
        <w:rFonts w:ascii="Symbol" w:hAnsi="Symbol" w:cs="Symbol" w:hint="default"/>
        <w:lang w:val="it-IT" w:eastAsia="en-US" w:bidi="ar-SA"/>
      </w:rPr>
    </w:lvl>
    <w:lvl w:ilvl="4">
      <w:start w:val="0"/>
      <w:numFmt w:val="bullet"/>
      <w:lvlText w:val=""/>
      <w:lvlJc w:val="left"/>
      <w:pPr>
        <w:tabs>
          <w:tab w:val="num" w:pos="0"/>
        </w:tabs>
        <w:ind w:left="1232" w:hanging="360"/>
      </w:pPr>
      <w:rPr>
        <w:rFonts w:ascii="Symbol" w:hAnsi="Symbol" w:cs="Symbol" w:hint="default"/>
        <w:lang w:val="it-IT" w:eastAsia="en-US" w:bidi="ar-SA"/>
      </w:rPr>
    </w:lvl>
    <w:lvl w:ilvl="5">
      <w:start w:val="0"/>
      <w:numFmt w:val="bullet"/>
      <w:lvlText w:val=""/>
      <w:lvlJc w:val="left"/>
      <w:pPr>
        <w:tabs>
          <w:tab w:val="num" w:pos="0"/>
        </w:tabs>
        <w:ind w:left="1425" w:hanging="360"/>
      </w:pPr>
      <w:rPr>
        <w:rFonts w:ascii="Symbol" w:hAnsi="Symbol" w:cs="Symbol" w:hint="default"/>
        <w:lang w:val="it-IT" w:eastAsia="en-US" w:bidi="ar-SA"/>
      </w:rPr>
    </w:lvl>
    <w:lvl w:ilvl="6">
      <w:start w:val="0"/>
      <w:numFmt w:val="bullet"/>
      <w:lvlText w:val=""/>
      <w:lvlJc w:val="left"/>
      <w:pPr>
        <w:tabs>
          <w:tab w:val="num" w:pos="0"/>
        </w:tabs>
        <w:ind w:left="1618" w:hanging="360"/>
      </w:pPr>
      <w:rPr>
        <w:rFonts w:ascii="Symbol" w:hAnsi="Symbol" w:cs="Symbol" w:hint="default"/>
        <w:lang w:val="it-IT" w:eastAsia="en-US" w:bidi="ar-SA"/>
      </w:rPr>
    </w:lvl>
    <w:lvl w:ilvl="7">
      <w:start w:val="0"/>
      <w:numFmt w:val="bullet"/>
      <w:lvlText w:val=""/>
      <w:lvlJc w:val="left"/>
      <w:pPr>
        <w:tabs>
          <w:tab w:val="num" w:pos="0"/>
        </w:tabs>
        <w:ind w:left="1812" w:hanging="360"/>
      </w:pPr>
      <w:rPr>
        <w:rFonts w:ascii="Symbol" w:hAnsi="Symbol" w:cs="Symbol" w:hint="default"/>
        <w:lang w:val="it-IT" w:eastAsia="en-US" w:bidi="ar-SA"/>
      </w:rPr>
    </w:lvl>
    <w:lvl w:ilvl="8">
      <w:start w:val="0"/>
      <w:numFmt w:val="bullet"/>
      <w:lvlText w:val=""/>
      <w:lvlJc w:val="left"/>
      <w:pPr>
        <w:tabs>
          <w:tab w:val="num" w:pos="0"/>
        </w:tabs>
        <w:ind w:left="2005" w:hanging="360"/>
      </w:pPr>
      <w:rPr>
        <w:rFonts w:ascii="Symbol" w:hAnsi="Symbol" w:cs="Symbol" w:hint="default"/>
        <w:lang w:val="it-IT" w:eastAsia="en-US" w:bidi="ar-SA"/>
      </w:rPr>
    </w:lvl>
  </w:abstractNum>
  <w:abstractNum w:abstractNumId="43">
    <w:lvl w:ilvl="0">
      <w:numFmt w:val="bullet"/>
      <w:lvlText w:val=""/>
      <w:lvlJc w:val="left"/>
      <w:pPr>
        <w:tabs>
          <w:tab w:val="num" w:pos="0"/>
        </w:tabs>
        <w:ind w:left="502" w:hanging="360"/>
      </w:pPr>
      <w:rPr>
        <w:rFonts w:ascii="Symbol" w:hAnsi="Symbol" w:cs="Symbol" w:hint="default"/>
        <w:sz w:val="24"/>
        <w:szCs w:val="24"/>
        <w:w w:val="100"/>
        <w:lang w:val="it-IT" w:eastAsia="en-US" w:bidi="ar-SA"/>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44">
    <w:lvl w:ilvl="0">
      <w:start w:val="1"/>
      <w:numFmt w:val="upperLetter"/>
      <w:lvlText w:val="%1."/>
      <w:lvlJc w:val="left"/>
      <w:pPr>
        <w:tabs>
          <w:tab w:val="num" w:pos="0"/>
        </w:tabs>
        <w:ind w:left="720" w:hanging="360"/>
      </w:pPr>
      <w:rPr>
        <w:sz w:val="2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5">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46">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47">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48">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9">
    <w:lvl w:ilvl="0">
      <w:start w:val="1"/>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52" w:hanging="360"/>
      </w:pPr>
      <w:rPr>
        <w:rFonts w:ascii="Symbol" w:hAnsi="Symbol" w:cs="Symbol" w:hint="default"/>
        <w:lang w:val="it-IT" w:eastAsia="en-US" w:bidi="ar-SA"/>
      </w:rPr>
    </w:lvl>
    <w:lvl w:ilvl="2">
      <w:start w:val="0"/>
      <w:numFmt w:val="bullet"/>
      <w:lvlText w:val=""/>
      <w:lvlJc w:val="left"/>
      <w:pPr>
        <w:tabs>
          <w:tab w:val="num" w:pos="0"/>
        </w:tabs>
        <w:ind w:left="844" w:hanging="360"/>
      </w:pPr>
      <w:rPr>
        <w:rFonts w:ascii="Symbol" w:hAnsi="Symbol" w:cs="Symbol" w:hint="default"/>
        <w:lang w:val="it-IT" w:eastAsia="en-US" w:bidi="ar-SA"/>
      </w:rPr>
    </w:lvl>
    <w:lvl w:ilvl="3">
      <w:start w:val="0"/>
      <w:numFmt w:val="bullet"/>
      <w:lvlText w:val=""/>
      <w:lvlJc w:val="left"/>
      <w:pPr>
        <w:tabs>
          <w:tab w:val="num" w:pos="0"/>
        </w:tabs>
        <w:ind w:left="1036" w:hanging="360"/>
      </w:pPr>
      <w:rPr>
        <w:rFonts w:ascii="Symbol" w:hAnsi="Symbol" w:cs="Symbol" w:hint="default"/>
        <w:lang w:val="it-IT" w:eastAsia="en-US" w:bidi="ar-SA"/>
      </w:rPr>
    </w:lvl>
    <w:lvl w:ilvl="4">
      <w:start w:val="0"/>
      <w:numFmt w:val="bullet"/>
      <w:lvlText w:val=""/>
      <w:lvlJc w:val="left"/>
      <w:pPr>
        <w:tabs>
          <w:tab w:val="num" w:pos="0"/>
        </w:tabs>
        <w:ind w:left="1229" w:hanging="360"/>
      </w:pPr>
      <w:rPr>
        <w:rFonts w:ascii="Symbol" w:hAnsi="Symbol" w:cs="Symbol" w:hint="default"/>
        <w:lang w:val="it-IT" w:eastAsia="en-US" w:bidi="ar-SA"/>
      </w:rPr>
    </w:lvl>
    <w:lvl w:ilvl="5">
      <w:start w:val="0"/>
      <w:numFmt w:val="bullet"/>
      <w:lvlText w:val=""/>
      <w:lvlJc w:val="left"/>
      <w:pPr>
        <w:tabs>
          <w:tab w:val="num" w:pos="0"/>
        </w:tabs>
        <w:ind w:left="1421" w:hanging="360"/>
      </w:pPr>
      <w:rPr>
        <w:rFonts w:ascii="Symbol" w:hAnsi="Symbol" w:cs="Symbol" w:hint="default"/>
        <w:lang w:val="it-IT" w:eastAsia="en-US" w:bidi="ar-SA"/>
      </w:rPr>
    </w:lvl>
    <w:lvl w:ilvl="6">
      <w:start w:val="0"/>
      <w:numFmt w:val="bullet"/>
      <w:lvlText w:val=""/>
      <w:lvlJc w:val="left"/>
      <w:pPr>
        <w:tabs>
          <w:tab w:val="num" w:pos="0"/>
        </w:tabs>
        <w:ind w:left="1613" w:hanging="360"/>
      </w:pPr>
      <w:rPr>
        <w:rFonts w:ascii="Symbol" w:hAnsi="Symbol" w:cs="Symbol" w:hint="default"/>
        <w:lang w:val="it-IT" w:eastAsia="en-US" w:bidi="ar-SA"/>
      </w:rPr>
    </w:lvl>
    <w:lvl w:ilvl="7">
      <w:start w:val="0"/>
      <w:numFmt w:val="bullet"/>
      <w:lvlText w:val=""/>
      <w:lvlJc w:val="left"/>
      <w:pPr>
        <w:tabs>
          <w:tab w:val="num" w:pos="0"/>
        </w:tabs>
        <w:ind w:left="1806" w:hanging="360"/>
      </w:pPr>
      <w:rPr>
        <w:rFonts w:ascii="Symbol" w:hAnsi="Symbol" w:cs="Symbol" w:hint="default"/>
        <w:lang w:val="it-IT" w:eastAsia="en-US" w:bidi="ar-SA"/>
      </w:rPr>
    </w:lvl>
    <w:lvl w:ilvl="8">
      <w:start w:val="0"/>
      <w:numFmt w:val="bullet"/>
      <w:lvlText w:val=""/>
      <w:lvlJc w:val="left"/>
      <w:pPr>
        <w:tabs>
          <w:tab w:val="num" w:pos="0"/>
        </w:tabs>
        <w:ind w:left="1998" w:hanging="360"/>
      </w:pPr>
      <w:rPr>
        <w:rFonts w:ascii="Symbol" w:hAnsi="Symbol" w:cs="Symbol" w:hint="default"/>
        <w:lang w:val="it-IT" w:eastAsia="en-US" w:bidi="ar-SA"/>
      </w:rPr>
    </w:lvl>
  </w:abstractNum>
  <w:abstractNum w:abstractNumId="50">
    <w:lvl w:ilvl="0">
      <w:start w:val="1"/>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60" w:hanging="360"/>
      </w:pPr>
      <w:rPr>
        <w:rFonts w:ascii="Symbol" w:hAnsi="Symbol" w:cs="Symbol" w:hint="default"/>
        <w:lang w:val="it-IT" w:eastAsia="en-US" w:bidi="ar-SA"/>
      </w:rPr>
    </w:lvl>
    <w:lvl w:ilvl="3">
      <w:start w:val="0"/>
      <w:numFmt w:val="bullet"/>
      <w:lvlText w:val=""/>
      <w:lvlJc w:val="left"/>
      <w:pPr>
        <w:tabs>
          <w:tab w:val="num" w:pos="0"/>
        </w:tabs>
        <w:ind w:left="1050" w:hanging="360"/>
      </w:pPr>
      <w:rPr>
        <w:rFonts w:ascii="Symbol" w:hAnsi="Symbol" w:cs="Symbol" w:hint="default"/>
        <w:lang w:val="it-IT" w:eastAsia="en-US" w:bidi="ar-SA"/>
      </w:rPr>
    </w:lvl>
    <w:lvl w:ilvl="4">
      <w:start w:val="0"/>
      <w:numFmt w:val="bullet"/>
      <w:lvlText w:val=""/>
      <w:lvlJc w:val="left"/>
      <w:pPr>
        <w:tabs>
          <w:tab w:val="num" w:pos="0"/>
        </w:tabs>
        <w:ind w:left="1240"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20" w:hanging="360"/>
      </w:pPr>
      <w:rPr>
        <w:rFonts w:ascii="Symbol" w:hAnsi="Symbol" w:cs="Symbol" w:hint="default"/>
        <w:lang w:val="it-IT" w:eastAsia="en-US" w:bidi="ar-SA"/>
      </w:rPr>
    </w:lvl>
    <w:lvl w:ilvl="7">
      <w:start w:val="0"/>
      <w:numFmt w:val="bullet"/>
      <w:lvlText w:val=""/>
      <w:lvlJc w:val="left"/>
      <w:pPr>
        <w:tabs>
          <w:tab w:val="num" w:pos="0"/>
        </w:tabs>
        <w:ind w:left="1810" w:hanging="360"/>
      </w:pPr>
      <w:rPr>
        <w:rFonts w:ascii="Symbol" w:hAnsi="Symbol" w:cs="Symbol" w:hint="default"/>
        <w:lang w:val="it-IT" w:eastAsia="en-US" w:bidi="ar-SA"/>
      </w:rPr>
    </w:lvl>
    <w:lvl w:ilvl="8">
      <w:start w:val="0"/>
      <w:numFmt w:val="bullet"/>
      <w:lvlText w:val=""/>
      <w:lvlJc w:val="left"/>
      <w:pPr>
        <w:tabs>
          <w:tab w:val="num" w:pos="0"/>
        </w:tabs>
        <w:ind w:left="2000" w:hanging="360"/>
      </w:pPr>
      <w:rPr>
        <w:rFonts w:ascii="Symbol" w:hAnsi="Symbol" w:cs="Symbol" w:hint="default"/>
        <w:lang w:val="it-IT" w:eastAsia="en-US" w:bidi="ar-SA"/>
      </w:rPr>
    </w:lvl>
  </w:abstractNum>
  <w:abstractNum w:abstractNumId="51">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52" w:hanging="360"/>
      </w:pPr>
      <w:rPr>
        <w:rFonts w:ascii="Symbol" w:hAnsi="Symbol" w:cs="Symbol" w:hint="default"/>
        <w:lang w:val="it-IT" w:eastAsia="en-US" w:bidi="ar-SA"/>
      </w:rPr>
    </w:lvl>
    <w:lvl w:ilvl="2">
      <w:start w:val="0"/>
      <w:numFmt w:val="bullet"/>
      <w:lvlText w:val=""/>
      <w:lvlJc w:val="left"/>
      <w:pPr>
        <w:tabs>
          <w:tab w:val="num" w:pos="0"/>
        </w:tabs>
        <w:ind w:left="844" w:hanging="360"/>
      </w:pPr>
      <w:rPr>
        <w:rFonts w:ascii="Symbol" w:hAnsi="Symbol" w:cs="Symbol" w:hint="default"/>
        <w:lang w:val="it-IT" w:eastAsia="en-US" w:bidi="ar-SA"/>
      </w:rPr>
    </w:lvl>
    <w:lvl w:ilvl="3">
      <w:start w:val="0"/>
      <w:numFmt w:val="bullet"/>
      <w:lvlText w:val=""/>
      <w:lvlJc w:val="left"/>
      <w:pPr>
        <w:tabs>
          <w:tab w:val="num" w:pos="0"/>
        </w:tabs>
        <w:ind w:left="1036" w:hanging="360"/>
      </w:pPr>
      <w:rPr>
        <w:rFonts w:ascii="Symbol" w:hAnsi="Symbol" w:cs="Symbol" w:hint="default"/>
        <w:lang w:val="it-IT" w:eastAsia="en-US" w:bidi="ar-SA"/>
      </w:rPr>
    </w:lvl>
    <w:lvl w:ilvl="4">
      <w:start w:val="0"/>
      <w:numFmt w:val="bullet"/>
      <w:lvlText w:val=""/>
      <w:lvlJc w:val="left"/>
      <w:pPr>
        <w:tabs>
          <w:tab w:val="num" w:pos="0"/>
        </w:tabs>
        <w:ind w:left="1229" w:hanging="360"/>
      </w:pPr>
      <w:rPr>
        <w:rFonts w:ascii="Symbol" w:hAnsi="Symbol" w:cs="Symbol" w:hint="default"/>
        <w:lang w:val="it-IT" w:eastAsia="en-US" w:bidi="ar-SA"/>
      </w:rPr>
    </w:lvl>
    <w:lvl w:ilvl="5">
      <w:start w:val="0"/>
      <w:numFmt w:val="bullet"/>
      <w:lvlText w:val=""/>
      <w:lvlJc w:val="left"/>
      <w:pPr>
        <w:tabs>
          <w:tab w:val="num" w:pos="0"/>
        </w:tabs>
        <w:ind w:left="1421" w:hanging="360"/>
      </w:pPr>
      <w:rPr>
        <w:rFonts w:ascii="Symbol" w:hAnsi="Symbol" w:cs="Symbol" w:hint="default"/>
        <w:lang w:val="it-IT" w:eastAsia="en-US" w:bidi="ar-SA"/>
      </w:rPr>
    </w:lvl>
    <w:lvl w:ilvl="6">
      <w:start w:val="0"/>
      <w:numFmt w:val="bullet"/>
      <w:lvlText w:val=""/>
      <w:lvlJc w:val="left"/>
      <w:pPr>
        <w:tabs>
          <w:tab w:val="num" w:pos="0"/>
        </w:tabs>
        <w:ind w:left="1613" w:hanging="360"/>
      </w:pPr>
      <w:rPr>
        <w:rFonts w:ascii="Symbol" w:hAnsi="Symbol" w:cs="Symbol" w:hint="default"/>
        <w:lang w:val="it-IT" w:eastAsia="en-US" w:bidi="ar-SA"/>
      </w:rPr>
    </w:lvl>
    <w:lvl w:ilvl="7">
      <w:start w:val="0"/>
      <w:numFmt w:val="bullet"/>
      <w:lvlText w:val=""/>
      <w:lvlJc w:val="left"/>
      <w:pPr>
        <w:tabs>
          <w:tab w:val="num" w:pos="0"/>
        </w:tabs>
        <w:ind w:left="1806" w:hanging="360"/>
      </w:pPr>
      <w:rPr>
        <w:rFonts w:ascii="Symbol" w:hAnsi="Symbol" w:cs="Symbol" w:hint="default"/>
        <w:lang w:val="it-IT" w:eastAsia="en-US" w:bidi="ar-SA"/>
      </w:rPr>
    </w:lvl>
    <w:lvl w:ilvl="8">
      <w:start w:val="0"/>
      <w:numFmt w:val="bullet"/>
      <w:lvlText w:val=""/>
      <w:lvlJc w:val="left"/>
      <w:pPr>
        <w:tabs>
          <w:tab w:val="num" w:pos="0"/>
        </w:tabs>
        <w:ind w:left="1998" w:hanging="360"/>
      </w:pPr>
      <w:rPr>
        <w:rFonts w:ascii="Symbol" w:hAnsi="Symbol" w:cs="Symbol" w:hint="default"/>
        <w:lang w:val="it-IT" w:eastAsia="en-US" w:bidi="ar-SA"/>
      </w:rPr>
    </w:lvl>
  </w:abstractNum>
  <w:abstractNum w:abstractNumId="52">
    <w:lvl w:ilvl="0">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60" w:hanging="360"/>
      </w:pPr>
      <w:rPr>
        <w:rFonts w:ascii="Symbol" w:hAnsi="Symbol" w:cs="Symbol" w:hint="default"/>
        <w:lang w:val="it-IT" w:eastAsia="en-US" w:bidi="ar-SA"/>
      </w:rPr>
    </w:lvl>
    <w:lvl w:ilvl="3">
      <w:start w:val="0"/>
      <w:numFmt w:val="bullet"/>
      <w:lvlText w:val=""/>
      <w:lvlJc w:val="left"/>
      <w:pPr>
        <w:tabs>
          <w:tab w:val="num" w:pos="0"/>
        </w:tabs>
        <w:ind w:left="1050" w:hanging="360"/>
      </w:pPr>
      <w:rPr>
        <w:rFonts w:ascii="Symbol" w:hAnsi="Symbol" w:cs="Symbol" w:hint="default"/>
        <w:lang w:val="it-IT" w:eastAsia="en-US" w:bidi="ar-SA"/>
      </w:rPr>
    </w:lvl>
    <w:lvl w:ilvl="4">
      <w:start w:val="0"/>
      <w:numFmt w:val="bullet"/>
      <w:lvlText w:val=""/>
      <w:lvlJc w:val="left"/>
      <w:pPr>
        <w:tabs>
          <w:tab w:val="num" w:pos="0"/>
        </w:tabs>
        <w:ind w:left="1240"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20" w:hanging="360"/>
      </w:pPr>
      <w:rPr>
        <w:rFonts w:ascii="Symbol" w:hAnsi="Symbol" w:cs="Symbol" w:hint="default"/>
        <w:lang w:val="it-IT" w:eastAsia="en-US" w:bidi="ar-SA"/>
      </w:rPr>
    </w:lvl>
    <w:lvl w:ilvl="7">
      <w:start w:val="0"/>
      <w:numFmt w:val="bullet"/>
      <w:lvlText w:val=""/>
      <w:lvlJc w:val="left"/>
      <w:pPr>
        <w:tabs>
          <w:tab w:val="num" w:pos="0"/>
        </w:tabs>
        <w:ind w:left="1810" w:hanging="360"/>
      </w:pPr>
      <w:rPr>
        <w:rFonts w:ascii="Symbol" w:hAnsi="Symbol" w:cs="Symbol" w:hint="default"/>
        <w:lang w:val="it-IT" w:eastAsia="en-US" w:bidi="ar-SA"/>
      </w:rPr>
    </w:lvl>
    <w:lvl w:ilvl="8">
      <w:start w:val="0"/>
      <w:numFmt w:val="bullet"/>
      <w:lvlText w:val=""/>
      <w:lvlJc w:val="left"/>
      <w:pPr>
        <w:tabs>
          <w:tab w:val="num" w:pos="0"/>
        </w:tabs>
        <w:ind w:left="2000" w:hanging="360"/>
      </w:pPr>
      <w:rPr>
        <w:rFonts w:ascii="Symbol" w:hAnsi="Symbol" w:cs="Symbol" w:hint="default"/>
        <w:lang w:val="it-IT" w:eastAsia="en-US" w:bidi="ar-SA"/>
      </w:rPr>
    </w:lvl>
  </w:abstractNum>
  <w:abstractNum w:abstractNumId="53">
    <w:lvl w:ilvl="0">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60" w:hanging="360"/>
      </w:pPr>
      <w:rPr>
        <w:rFonts w:ascii="Symbol" w:hAnsi="Symbol" w:cs="Symbol" w:hint="default"/>
        <w:lang w:val="it-IT" w:eastAsia="en-US" w:bidi="ar-SA"/>
      </w:rPr>
    </w:lvl>
    <w:lvl w:ilvl="3">
      <w:start w:val="0"/>
      <w:numFmt w:val="bullet"/>
      <w:lvlText w:val=""/>
      <w:lvlJc w:val="left"/>
      <w:pPr>
        <w:tabs>
          <w:tab w:val="num" w:pos="0"/>
        </w:tabs>
        <w:ind w:left="1050" w:hanging="360"/>
      </w:pPr>
      <w:rPr>
        <w:rFonts w:ascii="Symbol" w:hAnsi="Symbol" w:cs="Symbol" w:hint="default"/>
        <w:lang w:val="it-IT" w:eastAsia="en-US" w:bidi="ar-SA"/>
      </w:rPr>
    </w:lvl>
    <w:lvl w:ilvl="4">
      <w:start w:val="0"/>
      <w:numFmt w:val="bullet"/>
      <w:lvlText w:val=""/>
      <w:lvlJc w:val="left"/>
      <w:pPr>
        <w:tabs>
          <w:tab w:val="num" w:pos="0"/>
        </w:tabs>
        <w:ind w:left="1240"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20" w:hanging="360"/>
      </w:pPr>
      <w:rPr>
        <w:rFonts w:ascii="Symbol" w:hAnsi="Symbol" w:cs="Symbol" w:hint="default"/>
        <w:lang w:val="it-IT" w:eastAsia="en-US" w:bidi="ar-SA"/>
      </w:rPr>
    </w:lvl>
    <w:lvl w:ilvl="7">
      <w:start w:val="0"/>
      <w:numFmt w:val="bullet"/>
      <w:lvlText w:val=""/>
      <w:lvlJc w:val="left"/>
      <w:pPr>
        <w:tabs>
          <w:tab w:val="num" w:pos="0"/>
        </w:tabs>
        <w:ind w:left="1810" w:hanging="360"/>
      </w:pPr>
      <w:rPr>
        <w:rFonts w:ascii="Symbol" w:hAnsi="Symbol" w:cs="Symbol" w:hint="default"/>
        <w:lang w:val="it-IT" w:eastAsia="en-US" w:bidi="ar-SA"/>
      </w:rPr>
    </w:lvl>
    <w:lvl w:ilvl="8">
      <w:start w:val="0"/>
      <w:numFmt w:val="bullet"/>
      <w:lvlText w:val=""/>
      <w:lvlJc w:val="left"/>
      <w:pPr>
        <w:tabs>
          <w:tab w:val="num" w:pos="0"/>
        </w:tabs>
        <w:ind w:left="2000" w:hanging="360"/>
      </w:pPr>
      <w:rPr>
        <w:rFonts w:ascii="Symbol" w:hAnsi="Symbol" w:cs="Symbol" w:hint="default"/>
        <w:lang w:val="it-IT" w:eastAsia="en-US" w:bidi="ar-SA"/>
      </w:rPr>
    </w:lvl>
  </w:abstractNum>
  <w:abstractNum w:abstractNumId="54">
    <w:lvl w:ilvl="0">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52" w:hanging="360"/>
      </w:pPr>
      <w:rPr>
        <w:rFonts w:ascii="Symbol" w:hAnsi="Symbol" w:cs="Symbol" w:hint="default"/>
        <w:lang w:val="it-IT" w:eastAsia="en-US" w:bidi="ar-SA"/>
      </w:rPr>
    </w:lvl>
    <w:lvl w:ilvl="2">
      <w:start w:val="0"/>
      <w:numFmt w:val="bullet"/>
      <w:lvlText w:val=""/>
      <w:lvlJc w:val="left"/>
      <w:pPr>
        <w:tabs>
          <w:tab w:val="num" w:pos="0"/>
        </w:tabs>
        <w:ind w:left="844" w:hanging="360"/>
      </w:pPr>
      <w:rPr>
        <w:rFonts w:ascii="Symbol" w:hAnsi="Symbol" w:cs="Symbol" w:hint="default"/>
        <w:lang w:val="it-IT" w:eastAsia="en-US" w:bidi="ar-SA"/>
      </w:rPr>
    </w:lvl>
    <w:lvl w:ilvl="3">
      <w:start w:val="0"/>
      <w:numFmt w:val="bullet"/>
      <w:lvlText w:val=""/>
      <w:lvlJc w:val="left"/>
      <w:pPr>
        <w:tabs>
          <w:tab w:val="num" w:pos="0"/>
        </w:tabs>
        <w:ind w:left="1036" w:hanging="360"/>
      </w:pPr>
      <w:rPr>
        <w:rFonts w:ascii="Symbol" w:hAnsi="Symbol" w:cs="Symbol" w:hint="default"/>
        <w:lang w:val="it-IT" w:eastAsia="en-US" w:bidi="ar-SA"/>
      </w:rPr>
    </w:lvl>
    <w:lvl w:ilvl="4">
      <w:start w:val="0"/>
      <w:numFmt w:val="bullet"/>
      <w:lvlText w:val=""/>
      <w:lvlJc w:val="left"/>
      <w:pPr>
        <w:tabs>
          <w:tab w:val="num" w:pos="0"/>
        </w:tabs>
        <w:ind w:left="1229" w:hanging="360"/>
      </w:pPr>
      <w:rPr>
        <w:rFonts w:ascii="Symbol" w:hAnsi="Symbol" w:cs="Symbol" w:hint="default"/>
        <w:lang w:val="it-IT" w:eastAsia="en-US" w:bidi="ar-SA"/>
      </w:rPr>
    </w:lvl>
    <w:lvl w:ilvl="5">
      <w:start w:val="0"/>
      <w:numFmt w:val="bullet"/>
      <w:lvlText w:val=""/>
      <w:lvlJc w:val="left"/>
      <w:pPr>
        <w:tabs>
          <w:tab w:val="num" w:pos="0"/>
        </w:tabs>
        <w:ind w:left="1421" w:hanging="360"/>
      </w:pPr>
      <w:rPr>
        <w:rFonts w:ascii="Symbol" w:hAnsi="Symbol" w:cs="Symbol" w:hint="default"/>
        <w:lang w:val="it-IT" w:eastAsia="en-US" w:bidi="ar-SA"/>
      </w:rPr>
    </w:lvl>
    <w:lvl w:ilvl="6">
      <w:start w:val="0"/>
      <w:numFmt w:val="bullet"/>
      <w:lvlText w:val=""/>
      <w:lvlJc w:val="left"/>
      <w:pPr>
        <w:tabs>
          <w:tab w:val="num" w:pos="0"/>
        </w:tabs>
        <w:ind w:left="1613" w:hanging="360"/>
      </w:pPr>
      <w:rPr>
        <w:rFonts w:ascii="Symbol" w:hAnsi="Symbol" w:cs="Symbol" w:hint="default"/>
        <w:lang w:val="it-IT" w:eastAsia="en-US" w:bidi="ar-SA"/>
      </w:rPr>
    </w:lvl>
    <w:lvl w:ilvl="7">
      <w:start w:val="0"/>
      <w:numFmt w:val="bullet"/>
      <w:lvlText w:val=""/>
      <w:lvlJc w:val="left"/>
      <w:pPr>
        <w:tabs>
          <w:tab w:val="num" w:pos="0"/>
        </w:tabs>
        <w:ind w:left="1806" w:hanging="360"/>
      </w:pPr>
      <w:rPr>
        <w:rFonts w:ascii="Symbol" w:hAnsi="Symbol" w:cs="Symbol" w:hint="default"/>
        <w:lang w:val="it-IT" w:eastAsia="en-US" w:bidi="ar-SA"/>
      </w:rPr>
    </w:lvl>
    <w:lvl w:ilvl="8">
      <w:start w:val="0"/>
      <w:numFmt w:val="bullet"/>
      <w:lvlText w:val=""/>
      <w:lvlJc w:val="left"/>
      <w:pPr>
        <w:tabs>
          <w:tab w:val="num" w:pos="0"/>
        </w:tabs>
        <w:ind w:left="1998" w:hanging="360"/>
      </w:pPr>
      <w:rPr>
        <w:rFonts w:ascii="Symbol" w:hAnsi="Symbol" w:cs="Symbol" w:hint="default"/>
        <w:lang w:val="it-IT" w:eastAsia="en-US" w:bidi="ar-SA"/>
      </w:rPr>
    </w:lvl>
  </w:abstractNum>
  <w:abstractNum w:abstractNumId="55">
    <w:lvl w:ilvl="0">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52" w:hanging="360"/>
      </w:pPr>
      <w:rPr>
        <w:rFonts w:ascii="Symbol" w:hAnsi="Symbol" w:cs="Symbol" w:hint="default"/>
        <w:lang w:val="it-IT" w:eastAsia="en-US" w:bidi="ar-SA"/>
      </w:rPr>
    </w:lvl>
    <w:lvl w:ilvl="2">
      <w:start w:val="0"/>
      <w:numFmt w:val="bullet"/>
      <w:lvlText w:val=""/>
      <w:lvlJc w:val="left"/>
      <w:pPr>
        <w:tabs>
          <w:tab w:val="num" w:pos="0"/>
        </w:tabs>
        <w:ind w:left="844" w:hanging="360"/>
      </w:pPr>
      <w:rPr>
        <w:rFonts w:ascii="Symbol" w:hAnsi="Symbol" w:cs="Symbol" w:hint="default"/>
        <w:lang w:val="it-IT" w:eastAsia="en-US" w:bidi="ar-SA"/>
      </w:rPr>
    </w:lvl>
    <w:lvl w:ilvl="3">
      <w:start w:val="0"/>
      <w:numFmt w:val="bullet"/>
      <w:lvlText w:val=""/>
      <w:lvlJc w:val="left"/>
      <w:pPr>
        <w:tabs>
          <w:tab w:val="num" w:pos="0"/>
        </w:tabs>
        <w:ind w:left="1036" w:hanging="360"/>
      </w:pPr>
      <w:rPr>
        <w:rFonts w:ascii="Symbol" w:hAnsi="Symbol" w:cs="Symbol" w:hint="default"/>
        <w:lang w:val="it-IT" w:eastAsia="en-US" w:bidi="ar-SA"/>
      </w:rPr>
    </w:lvl>
    <w:lvl w:ilvl="4">
      <w:start w:val="0"/>
      <w:numFmt w:val="bullet"/>
      <w:lvlText w:val=""/>
      <w:lvlJc w:val="left"/>
      <w:pPr>
        <w:tabs>
          <w:tab w:val="num" w:pos="0"/>
        </w:tabs>
        <w:ind w:left="1229" w:hanging="360"/>
      </w:pPr>
      <w:rPr>
        <w:rFonts w:ascii="Symbol" w:hAnsi="Symbol" w:cs="Symbol" w:hint="default"/>
        <w:lang w:val="it-IT" w:eastAsia="en-US" w:bidi="ar-SA"/>
      </w:rPr>
    </w:lvl>
    <w:lvl w:ilvl="5">
      <w:start w:val="0"/>
      <w:numFmt w:val="bullet"/>
      <w:lvlText w:val=""/>
      <w:lvlJc w:val="left"/>
      <w:pPr>
        <w:tabs>
          <w:tab w:val="num" w:pos="0"/>
        </w:tabs>
        <w:ind w:left="1421" w:hanging="360"/>
      </w:pPr>
      <w:rPr>
        <w:rFonts w:ascii="Symbol" w:hAnsi="Symbol" w:cs="Symbol" w:hint="default"/>
        <w:lang w:val="it-IT" w:eastAsia="en-US" w:bidi="ar-SA"/>
      </w:rPr>
    </w:lvl>
    <w:lvl w:ilvl="6">
      <w:start w:val="0"/>
      <w:numFmt w:val="bullet"/>
      <w:lvlText w:val=""/>
      <w:lvlJc w:val="left"/>
      <w:pPr>
        <w:tabs>
          <w:tab w:val="num" w:pos="0"/>
        </w:tabs>
        <w:ind w:left="1613" w:hanging="360"/>
      </w:pPr>
      <w:rPr>
        <w:rFonts w:ascii="Symbol" w:hAnsi="Symbol" w:cs="Symbol" w:hint="default"/>
        <w:lang w:val="it-IT" w:eastAsia="en-US" w:bidi="ar-SA"/>
      </w:rPr>
    </w:lvl>
    <w:lvl w:ilvl="7">
      <w:start w:val="0"/>
      <w:numFmt w:val="bullet"/>
      <w:lvlText w:val=""/>
      <w:lvlJc w:val="left"/>
      <w:pPr>
        <w:tabs>
          <w:tab w:val="num" w:pos="0"/>
        </w:tabs>
        <w:ind w:left="1806" w:hanging="360"/>
      </w:pPr>
      <w:rPr>
        <w:rFonts w:ascii="Symbol" w:hAnsi="Symbol" w:cs="Symbol" w:hint="default"/>
        <w:lang w:val="it-IT" w:eastAsia="en-US" w:bidi="ar-SA"/>
      </w:rPr>
    </w:lvl>
    <w:lvl w:ilvl="8">
      <w:start w:val="0"/>
      <w:numFmt w:val="bullet"/>
      <w:lvlText w:val=""/>
      <w:lvlJc w:val="left"/>
      <w:pPr>
        <w:tabs>
          <w:tab w:val="num" w:pos="0"/>
        </w:tabs>
        <w:ind w:left="1998" w:hanging="360"/>
      </w:pPr>
      <w:rPr>
        <w:rFonts w:ascii="Symbol" w:hAnsi="Symbol" w:cs="Symbol" w:hint="default"/>
        <w:lang w:val="it-IT" w:eastAsia="en-US" w:bidi="ar-SA"/>
      </w:rPr>
    </w:lvl>
  </w:abstractNum>
  <w:abstractNum w:abstractNumId="56">
    <w:lvl w:ilvl="0">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60" w:hanging="360"/>
      </w:pPr>
      <w:rPr>
        <w:rFonts w:ascii="Symbol" w:hAnsi="Symbol" w:cs="Symbol" w:hint="default"/>
        <w:lang w:val="it-IT" w:eastAsia="en-US" w:bidi="ar-SA"/>
      </w:rPr>
    </w:lvl>
    <w:lvl w:ilvl="3">
      <w:start w:val="0"/>
      <w:numFmt w:val="bullet"/>
      <w:lvlText w:val=""/>
      <w:lvlJc w:val="left"/>
      <w:pPr>
        <w:tabs>
          <w:tab w:val="num" w:pos="0"/>
        </w:tabs>
        <w:ind w:left="1050" w:hanging="360"/>
      </w:pPr>
      <w:rPr>
        <w:rFonts w:ascii="Symbol" w:hAnsi="Symbol" w:cs="Symbol" w:hint="default"/>
        <w:lang w:val="it-IT" w:eastAsia="en-US" w:bidi="ar-SA"/>
      </w:rPr>
    </w:lvl>
    <w:lvl w:ilvl="4">
      <w:start w:val="0"/>
      <w:numFmt w:val="bullet"/>
      <w:lvlText w:val=""/>
      <w:lvlJc w:val="left"/>
      <w:pPr>
        <w:tabs>
          <w:tab w:val="num" w:pos="0"/>
        </w:tabs>
        <w:ind w:left="1240"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20" w:hanging="360"/>
      </w:pPr>
      <w:rPr>
        <w:rFonts w:ascii="Symbol" w:hAnsi="Symbol" w:cs="Symbol" w:hint="default"/>
        <w:lang w:val="it-IT" w:eastAsia="en-US" w:bidi="ar-SA"/>
      </w:rPr>
    </w:lvl>
    <w:lvl w:ilvl="7">
      <w:start w:val="0"/>
      <w:numFmt w:val="bullet"/>
      <w:lvlText w:val=""/>
      <w:lvlJc w:val="left"/>
      <w:pPr>
        <w:tabs>
          <w:tab w:val="num" w:pos="0"/>
        </w:tabs>
        <w:ind w:left="1810" w:hanging="360"/>
      </w:pPr>
      <w:rPr>
        <w:rFonts w:ascii="Symbol" w:hAnsi="Symbol" w:cs="Symbol" w:hint="default"/>
        <w:lang w:val="it-IT" w:eastAsia="en-US" w:bidi="ar-SA"/>
      </w:rPr>
    </w:lvl>
    <w:lvl w:ilvl="8">
      <w:start w:val="0"/>
      <w:numFmt w:val="bullet"/>
      <w:lvlText w:val=""/>
      <w:lvlJc w:val="left"/>
      <w:pPr>
        <w:tabs>
          <w:tab w:val="num" w:pos="0"/>
        </w:tabs>
        <w:ind w:left="2000" w:hanging="360"/>
      </w:pPr>
      <w:rPr>
        <w:rFonts w:ascii="Symbol" w:hAnsi="Symbol" w:cs="Symbol" w:hint="default"/>
        <w:lang w:val="it-IT" w:eastAsia="en-US" w:bidi="ar-SA"/>
      </w:rPr>
    </w:lvl>
  </w:abstractNum>
  <w:abstractNum w:abstractNumId="57">
    <w:lvl w:ilvl="0">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52" w:hanging="360"/>
      </w:pPr>
      <w:rPr>
        <w:rFonts w:ascii="Symbol" w:hAnsi="Symbol" w:cs="Symbol" w:hint="default"/>
        <w:lang w:val="it-IT" w:eastAsia="en-US" w:bidi="ar-SA"/>
      </w:rPr>
    </w:lvl>
    <w:lvl w:ilvl="2">
      <w:start w:val="0"/>
      <w:numFmt w:val="bullet"/>
      <w:lvlText w:val=""/>
      <w:lvlJc w:val="left"/>
      <w:pPr>
        <w:tabs>
          <w:tab w:val="num" w:pos="0"/>
        </w:tabs>
        <w:ind w:left="844" w:hanging="360"/>
      </w:pPr>
      <w:rPr>
        <w:rFonts w:ascii="Symbol" w:hAnsi="Symbol" w:cs="Symbol" w:hint="default"/>
        <w:lang w:val="it-IT" w:eastAsia="en-US" w:bidi="ar-SA"/>
      </w:rPr>
    </w:lvl>
    <w:lvl w:ilvl="3">
      <w:start w:val="0"/>
      <w:numFmt w:val="bullet"/>
      <w:lvlText w:val=""/>
      <w:lvlJc w:val="left"/>
      <w:pPr>
        <w:tabs>
          <w:tab w:val="num" w:pos="0"/>
        </w:tabs>
        <w:ind w:left="1036" w:hanging="360"/>
      </w:pPr>
      <w:rPr>
        <w:rFonts w:ascii="Symbol" w:hAnsi="Symbol" w:cs="Symbol" w:hint="default"/>
        <w:lang w:val="it-IT" w:eastAsia="en-US" w:bidi="ar-SA"/>
      </w:rPr>
    </w:lvl>
    <w:lvl w:ilvl="4">
      <w:start w:val="0"/>
      <w:numFmt w:val="bullet"/>
      <w:lvlText w:val=""/>
      <w:lvlJc w:val="left"/>
      <w:pPr>
        <w:tabs>
          <w:tab w:val="num" w:pos="0"/>
        </w:tabs>
        <w:ind w:left="1229" w:hanging="360"/>
      </w:pPr>
      <w:rPr>
        <w:rFonts w:ascii="Symbol" w:hAnsi="Symbol" w:cs="Symbol" w:hint="default"/>
        <w:lang w:val="it-IT" w:eastAsia="en-US" w:bidi="ar-SA"/>
      </w:rPr>
    </w:lvl>
    <w:lvl w:ilvl="5">
      <w:start w:val="0"/>
      <w:numFmt w:val="bullet"/>
      <w:lvlText w:val=""/>
      <w:lvlJc w:val="left"/>
      <w:pPr>
        <w:tabs>
          <w:tab w:val="num" w:pos="0"/>
        </w:tabs>
        <w:ind w:left="1421" w:hanging="360"/>
      </w:pPr>
      <w:rPr>
        <w:rFonts w:ascii="Symbol" w:hAnsi="Symbol" w:cs="Symbol" w:hint="default"/>
        <w:lang w:val="it-IT" w:eastAsia="en-US" w:bidi="ar-SA"/>
      </w:rPr>
    </w:lvl>
    <w:lvl w:ilvl="6">
      <w:start w:val="0"/>
      <w:numFmt w:val="bullet"/>
      <w:lvlText w:val=""/>
      <w:lvlJc w:val="left"/>
      <w:pPr>
        <w:tabs>
          <w:tab w:val="num" w:pos="0"/>
        </w:tabs>
        <w:ind w:left="1613" w:hanging="360"/>
      </w:pPr>
      <w:rPr>
        <w:rFonts w:ascii="Symbol" w:hAnsi="Symbol" w:cs="Symbol" w:hint="default"/>
        <w:lang w:val="it-IT" w:eastAsia="en-US" w:bidi="ar-SA"/>
      </w:rPr>
    </w:lvl>
    <w:lvl w:ilvl="7">
      <w:start w:val="0"/>
      <w:numFmt w:val="bullet"/>
      <w:lvlText w:val=""/>
      <w:lvlJc w:val="left"/>
      <w:pPr>
        <w:tabs>
          <w:tab w:val="num" w:pos="0"/>
        </w:tabs>
        <w:ind w:left="1806" w:hanging="360"/>
      </w:pPr>
      <w:rPr>
        <w:rFonts w:ascii="Symbol" w:hAnsi="Symbol" w:cs="Symbol" w:hint="default"/>
        <w:lang w:val="it-IT" w:eastAsia="en-US" w:bidi="ar-SA"/>
      </w:rPr>
    </w:lvl>
    <w:lvl w:ilvl="8">
      <w:start w:val="0"/>
      <w:numFmt w:val="bullet"/>
      <w:lvlText w:val=""/>
      <w:lvlJc w:val="left"/>
      <w:pPr>
        <w:tabs>
          <w:tab w:val="num" w:pos="0"/>
        </w:tabs>
        <w:ind w:left="1998" w:hanging="360"/>
      </w:pPr>
      <w:rPr>
        <w:rFonts w:ascii="Symbol" w:hAnsi="Symbol" w:cs="Symbol" w:hint="default"/>
        <w:lang w:val="it-IT" w:eastAsia="en-US" w:bidi="ar-SA"/>
      </w:rPr>
    </w:lvl>
  </w:abstractNum>
  <w:abstractNum w:abstractNumId="58">
    <w:lvl w:ilvl="0">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70" w:hanging="360"/>
      </w:pPr>
      <w:rPr>
        <w:rFonts w:ascii="Symbol" w:hAnsi="Symbol" w:cs="Symbol" w:hint="default"/>
        <w:lang w:val="it-IT" w:eastAsia="en-US" w:bidi="ar-SA"/>
      </w:rPr>
    </w:lvl>
    <w:lvl w:ilvl="2">
      <w:start w:val="0"/>
      <w:numFmt w:val="bullet"/>
      <w:lvlText w:val=""/>
      <w:lvlJc w:val="left"/>
      <w:pPr>
        <w:tabs>
          <w:tab w:val="num" w:pos="0"/>
        </w:tabs>
        <w:ind w:left="860" w:hanging="360"/>
      </w:pPr>
      <w:rPr>
        <w:rFonts w:ascii="Symbol" w:hAnsi="Symbol" w:cs="Symbol" w:hint="default"/>
        <w:lang w:val="it-IT" w:eastAsia="en-US" w:bidi="ar-SA"/>
      </w:rPr>
    </w:lvl>
    <w:lvl w:ilvl="3">
      <w:start w:val="0"/>
      <w:numFmt w:val="bullet"/>
      <w:lvlText w:val=""/>
      <w:lvlJc w:val="left"/>
      <w:pPr>
        <w:tabs>
          <w:tab w:val="num" w:pos="0"/>
        </w:tabs>
        <w:ind w:left="1050" w:hanging="360"/>
      </w:pPr>
      <w:rPr>
        <w:rFonts w:ascii="Symbol" w:hAnsi="Symbol" w:cs="Symbol" w:hint="default"/>
        <w:lang w:val="it-IT" w:eastAsia="en-US" w:bidi="ar-SA"/>
      </w:rPr>
    </w:lvl>
    <w:lvl w:ilvl="4">
      <w:start w:val="0"/>
      <w:numFmt w:val="bullet"/>
      <w:lvlText w:val=""/>
      <w:lvlJc w:val="left"/>
      <w:pPr>
        <w:tabs>
          <w:tab w:val="num" w:pos="0"/>
        </w:tabs>
        <w:ind w:left="1240" w:hanging="360"/>
      </w:pPr>
      <w:rPr>
        <w:rFonts w:ascii="Symbol" w:hAnsi="Symbol" w:cs="Symbol" w:hint="default"/>
        <w:lang w:val="it-IT" w:eastAsia="en-US" w:bidi="ar-SA"/>
      </w:rPr>
    </w:lvl>
    <w:lvl w:ilvl="5">
      <w:start w:val="0"/>
      <w:numFmt w:val="bullet"/>
      <w:lvlText w:val=""/>
      <w:lvlJc w:val="left"/>
      <w:pPr>
        <w:tabs>
          <w:tab w:val="num" w:pos="0"/>
        </w:tabs>
        <w:ind w:left="1430" w:hanging="360"/>
      </w:pPr>
      <w:rPr>
        <w:rFonts w:ascii="Symbol" w:hAnsi="Symbol" w:cs="Symbol" w:hint="default"/>
        <w:lang w:val="it-IT" w:eastAsia="en-US" w:bidi="ar-SA"/>
      </w:rPr>
    </w:lvl>
    <w:lvl w:ilvl="6">
      <w:start w:val="0"/>
      <w:numFmt w:val="bullet"/>
      <w:lvlText w:val=""/>
      <w:lvlJc w:val="left"/>
      <w:pPr>
        <w:tabs>
          <w:tab w:val="num" w:pos="0"/>
        </w:tabs>
        <w:ind w:left="1620" w:hanging="360"/>
      </w:pPr>
      <w:rPr>
        <w:rFonts w:ascii="Symbol" w:hAnsi="Symbol" w:cs="Symbol" w:hint="default"/>
        <w:lang w:val="it-IT" w:eastAsia="en-US" w:bidi="ar-SA"/>
      </w:rPr>
    </w:lvl>
    <w:lvl w:ilvl="7">
      <w:start w:val="0"/>
      <w:numFmt w:val="bullet"/>
      <w:lvlText w:val=""/>
      <w:lvlJc w:val="left"/>
      <w:pPr>
        <w:tabs>
          <w:tab w:val="num" w:pos="0"/>
        </w:tabs>
        <w:ind w:left="1810" w:hanging="360"/>
      </w:pPr>
      <w:rPr>
        <w:rFonts w:ascii="Symbol" w:hAnsi="Symbol" w:cs="Symbol" w:hint="default"/>
        <w:lang w:val="it-IT" w:eastAsia="en-US" w:bidi="ar-SA"/>
      </w:rPr>
    </w:lvl>
    <w:lvl w:ilvl="8">
      <w:start w:val="0"/>
      <w:numFmt w:val="bullet"/>
      <w:lvlText w:val=""/>
      <w:lvlJc w:val="left"/>
      <w:pPr>
        <w:tabs>
          <w:tab w:val="num" w:pos="0"/>
        </w:tabs>
        <w:ind w:left="2000" w:hanging="360"/>
      </w:pPr>
      <w:rPr>
        <w:rFonts w:ascii="Symbol" w:hAnsi="Symbol" w:cs="Symbol" w:hint="default"/>
        <w:lang w:val="it-IT" w:eastAsia="en-US" w:bidi="ar-SA"/>
      </w:rPr>
    </w:lvl>
  </w:abstractNum>
  <w:abstractNum w:abstractNumId="59">
    <w:lvl w:ilvl="0">
      <w:start w:val="1"/>
      <w:numFmt w:val="bullet"/>
      <w:lvlText w:val=""/>
      <w:lvlJc w:val="left"/>
      <w:pPr>
        <w:tabs>
          <w:tab w:val="num" w:pos="0"/>
        </w:tabs>
        <w:ind w:left="36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501" w:hanging="360"/>
      </w:pPr>
      <w:rPr>
        <w:rFonts w:ascii="Symbol" w:hAnsi="Symbol" w:cs="Symbol" w:hint="default"/>
        <w:lang w:val="it-IT" w:eastAsia="en-US" w:bidi="ar-SA"/>
      </w:rPr>
    </w:lvl>
    <w:lvl w:ilvl="2">
      <w:start w:val="0"/>
      <w:numFmt w:val="bullet"/>
      <w:lvlText w:val=""/>
      <w:lvlJc w:val="left"/>
      <w:pPr>
        <w:tabs>
          <w:tab w:val="num" w:pos="0"/>
        </w:tabs>
        <w:ind w:left="650" w:hanging="360"/>
      </w:pPr>
      <w:rPr>
        <w:rFonts w:ascii="Symbol" w:hAnsi="Symbol" w:cs="Symbol" w:hint="default"/>
        <w:lang w:val="it-IT" w:eastAsia="en-US" w:bidi="ar-SA"/>
      </w:rPr>
    </w:lvl>
    <w:lvl w:ilvl="3">
      <w:start w:val="0"/>
      <w:numFmt w:val="bullet"/>
      <w:lvlText w:val=""/>
      <w:lvlJc w:val="left"/>
      <w:pPr>
        <w:tabs>
          <w:tab w:val="num" w:pos="0"/>
        </w:tabs>
        <w:ind w:left="799" w:hanging="360"/>
      </w:pPr>
      <w:rPr>
        <w:rFonts w:ascii="Symbol" w:hAnsi="Symbol" w:cs="Symbol" w:hint="default"/>
        <w:lang w:val="it-IT" w:eastAsia="en-US" w:bidi="ar-SA"/>
      </w:rPr>
    </w:lvl>
    <w:lvl w:ilvl="4">
      <w:start w:val="0"/>
      <w:numFmt w:val="bullet"/>
      <w:lvlText w:val=""/>
      <w:lvlJc w:val="left"/>
      <w:pPr>
        <w:tabs>
          <w:tab w:val="num" w:pos="0"/>
        </w:tabs>
        <w:ind w:left="948" w:hanging="360"/>
      </w:pPr>
      <w:rPr>
        <w:rFonts w:ascii="Symbol" w:hAnsi="Symbol" w:cs="Symbol" w:hint="default"/>
        <w:lang w:val="it-IT" w:eastAsia="en-US" w:bidi="ar-SA"/>
      </w:rPr>
    </w:lvl>
    <w:lvl w:ilvl="5">
      <w:start w:val="0"/>
      <w:numFmt w:val="bullet"/>
      <w:lvlText w:val=""/>
      <w:lvlJc w:val="left"/>
      <w:pPr>
        <w:tabs>
          <w:tab w:val="num" w:pos="0"/>
        </w:tabs>
        <w:ind w:left="1097" w:hanging="360"/>
      </w:pPr>
      <w:rPr>
        <w:rFonts w:ascii="Symbol" w:hAnsi="Symbol" w:cs="Symbol" w:hint="default"/>
        <w:lang w:val="it-IT" w:eastAsia="en-US" w:bidi="ar-SA"/>
      </w:rPr>
    </w:lvl>
    <w:lvl w:ilvl="6">
      <w:start w:val="0"/>
      <w:numFmt w:val="bullet"/>
      <w:lvlText w:val=""/>
      <w:lvlJc w:val="left"/>
      <w:pPr>
        <w:tabs>
          <w:tab w:val="num" w:pos="0"/>
        </w:tabs>
        <w:ind w:left="1246" w:hanging="360"/>
      </w:pPr>
      <w:rPr>
        <w:rFonts w:ascii="Symbol" w:hAnsi="Symbol" w:cs="Symbol" w:hint="default"/>
        <w:lang w:val="it-IT" w:eastAsia="en-US" w:bidi="ar-SA"/>
      </w:rPr>
    </w:lvl>
    <w:lvl w:ilvl="7">
      <w:start w:val="0"/>
      <w:numFmt w:val="bullet"/>
      <w:lvlText w:val=""/>
      <w:lvlJc w:val="left"/>
      <w:pPr>
        <w:tabs>
          <w:tab w:val="num" w:pos="0"/>
        </w:tabs>
        <w:ind w:left="1395" w:hanging="360"/>
      </w:pPr>
      <w:rPr>
        <w:rFonts w:ascii="Symbol" w:hAnsi="Symbol" w:cs="Symbol" w:hint="default"/>
        <w:lang w:val="it-IT" w:eastAsia="en-US" w:bidi="ar-SA"/>
      </w:rPr>
    </w:lvl>
    <w:lvl w:ilvl="8">
      <w:start w:val="0"/>
      <w:numFmt w:val="bullet"/>
      <w:lvlText w:val=""/>
      <w:lvlJc w:val="left"/>
      <w:pPr>
        <w:tabs>
          <w:tab w:val="num" w:pos="0"/>
        </w:tabs>
        <w:ind w:left="1544" w:hanging="360"/>
      </w:pPr>
      <w:rPr>
        <w:rFonts w:ascii="Symbol" w:hAnsi="Symbol" w:cs="Symbol" w:hint="default"/>
        <w:lang w:val="it-IT" w:eastAsia="en-US" w:bidi="ar-SA"/>
      </w:rPr>
    </w:lvl>
  </w:abstractNum>
  <w:abstractNum w:abstractNumId="60">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1">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62">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63">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4">
    <w:lvl w:ilvl="0">
      <w:start w:val="1"/>
      <w:numFmt w:val="bullet"/>
      <w:lvlText w:val=""/>
      <w:lvlJc w:val="left"/>
      <w:pPr>
        <w:tabs>
          <w:tab w:val="num" w:pos="0"/>
        </w:tabs>
        <w:ind w:left="468" w:hanging="360"/>
      </w:pPr>
      <w:rPr>
        <w:rFonts w:ascii="Wingdings" w:hAnsi="Wingdings" w:cs="Wingdings" w:hint="default"/>
        <w:w w:val="100"/>
        <w:lang w:val="it-IT" w:eastAsia="en-US" w:bidi="ar-SA"/>
      </w:rPr>
    </w:lvl>
    <w:lvl w:ilvl="1">
      <w:start w:val="0"/>
      <w:numFmt w:val="bullet"/>
      <w:lvlText w:val=""/>
      <w:lvlJc w:val="left"/>
      <w:pPr>
        <w:tabs>
          <w:tab w:val="num" w:pos="0"/>
        </w:tabs>
        <w:ind w:left="685" w:hanging="360"/>
      </w:pPr>
      <w:rPr>
        <w:rFonts w:ascii="Symbol" w:hAnsi="Symbol" w:cs="Symbol" w:hint="default"/>
        <w:lang w:val="it-IT" w:eastAsia="en-US" w:bidi="ar-SA"/>
      </w:rPr>
    </w:lvl>
    <w:lvl w:ilvl="2">
      <w:start w:val="0"/>
      <w:numFmt w:val="bullet"/>
      <w:lvlText w:val=""/>
      <w:lvlJc w:val="left"/>
      <w:pPr>
        <w:tabs>
          <w:tab w:val="num" w:pos="0"/>
        </w:tabs>
        <w:ind w:left="910" w:hanging="360"/>
      </w:pPr>
      <w:rPr>
        <w:rFonts w:ascii="Symbol" w:hAnsi="Symbol" w:cs="Symbol" w:hint="default"/>
        <w:lang w:val="it-IT" w:eastAsia="en-US" w:bidi="ar-SA"/>
      </w:rPr>
    </w:lvl>
    <w:lvl w:ilvl="3">
      <w:start w:val="0"/>
      <w:numFmt w:val="bullet"/>
      <w:lvlText w:val=""/>
      <w:lvlJc w:val="left"/>
      <w:pPr>
        <w:tabs>
          <w:tab w:val="num" w:pos="0"/>
        </w:tabs>
        <w:ind w:left="1136" w:hanging="360"/>
      </w:pPr>
      <w:rPr>
        <w:rFonts w:ascii="Symbol" w:hAnsi="Symbol" w:cs="Symbol" w:hint="default"/>
        <w:lang w:val="it-IT" w:eastAsia="en-US" w:bidi="ar-SA"/>
      </w:rPr>
    </w:lvl>
    <w:lvl w:ilvl="4">
      <w:start w:val="0"/>
      <w:numFmt w:val="bullet"/>
      <w:lvlText w:val=""/>
      <w:lvlJc w:val="left"/>
      <w:pPr>
        <w:tabs>
          <w:tab w:val="num" w:pos="0"/>
        </w:tabs>
        <w:ind w:left="1361" w:hanging="360"/>
      </w:pPr>
      <w:rPr>
        <w:rFonts w:ascii="Symbol" w:hAnsi="Symbol" w:cs="Symbol" w:hint="default"/>
        <w:lang w:val="it-IT" w:eastAsia="en-US" w:bidi="ar-SA"/>
      </w:rPr>
    </w:lvl>
    <w:lvl w:ilvl="5">
      <w:start w:val="0"/>
      <w:numFmt w:val="bullet"/>
      <w:lvlText w:val=""/>
      <w:lvlJc w:val="left"/>
      <w:pPr>
        <w:tabs>
          <w:tab w:val="num" w:pos="0"/>
        </w:tabs>
        <w:ind w:left="1587" w:hanging="360"/>
      </w:pPr>
      <w:rPr>
        <w:rFonts w:ascii="Symbol" w:hAnsi="Symbol" w:cs="Symbol" w:hint="default"/>
        <w:lang w:val="it-IT" w:eastAsia="en-US" w:bidi="ar-SA"/>
      </w:rPr>
    </w:lvl>
    <w:lvl w:ilvl="6">
      <w:start w:val="0"/>
      <w:numFmt w:val="bullet"/>
      <w:lvlText w:val=""/>
      <w:lvlJc w:val="left"/>
      <w:pPr>
        <w:tabs>
          <w:tab w:val="num" w:pos="0"/>
        </w:tabs>
        <w:ind w:left="1812" w:hanging="360"/>
      </w:pPr>
      <w:rPr>
        <w:rFonts w:ascii="Symbol" w:hAnsi="Symbol" w:cs="Symbol" w:hint="default"/>
        <w:lang w:val="it-IT" w:eastAsia="en-US" w:bidi="ar-SA"/>
      </w:rPr>
    </w:lvl>
    <w:lvl w:ilvl="7">
      <w:start w:val="0"/>
      <w:numFmt w:val="bullet"/>
      <w:lvlText w:val=""/>
      <w:lvlJc w:val="left"/>
      <w:pPr>
        <w:tabs>
          <w:tab w:val="num" w:pos="0"/>
        </w:tabs>
        <w:ind w:left="2037" w:hanging="360"/>
      </w:pPr>
      <w:rPr>
        <w:rFonts w:ascii="Symbol" w:hAnsi="Symbol" w:cs="Symbol" w:hint="default"/>
        <w:lang w:val="it-IT" w:eastAsia="en-US" w:bidi="ar-SA"/>
      </w:rPr>
    </w:lvl>
    <w:lvl w:ilvl="8">
      <w:start w:val="0"/>
      <w:numFmt w:val="bullet"/>
      <w:lvlText w:val=""/>
      <w:lvlJc w:val="left"/>
      <w:pPr>
        <w:tabs>
          <w:tab w:val="num" w:pos="0"/>
        </w:tabs>
        <w:ind w:left="2263" w:hanging="360"/>
      </w:pPr>
      <w:rPr>
        <w:rFonts w:ascii="Symbol" w:hAnsi="Symbol" w:cs="Symbol" w:hint="default"/>
        <w:lang w:val="it-IT" w:eastAsia="en-US" w:bidi="ar-SA"/>
      </w:rPr>
    </w:lvl>
  </w:abstractNum>
  <w:abstractNum w:abstractNumId="65">
    <w:lvl w:ilvl="0">
      <w:numFmt w:val="bullet"/>
      <w:lvlText w:val=""/>
      <w:lvlJc w:val="left"/>
      <w:pPr>
        <w:tabs>
          <w:tab w:val="num" w:pos="0"/>
        </w:tabs>
        <w:ind w:left="468" w:hanging="360"/>
      </w:pPr>
      <w:rPr>
        <w:rFonts w:ascii="Symbol" w:hAnsi="Symbol" w:cs="Symbol" w:hint="default"/>
        <w:sz w:val="24"/>
        <w:szCs w:val="24"/>
        <w:w w:val="100"/>
        <w:lang w:val="it-IT" w:eastAsia="en-US" w:bidi="ar-SA"/>
      </w:rPr>
    </w:lvl>
    <w:lvl w:ilvl="1">
      <w:start w:val="0"/>
      <w:numFmt w:val="bullet"/>
      <w:lvlText w:val=""/>
      <w:lvlJc w:val="left"/>
      <w:pPr>
        <w:tabs>
          <w:tab w:val="num" w:pos="0"/>
        </w:tabs>
        <w:ind w:left="685" w:hanging="360"/>
      </w:pPr>
      <w:rPr>
        <w:rFonts w:ascii="Symbol" w:hAnsi="Symbol" w:cs="Symbol" w:hint="default"/>
        <w:lang w:val="it-IT" w:eastAsia="en-US" w:bidi="ar-SA"/>
      </w:rPr>
    </w:lvl>
    <w:lvl w:ilvl="2">
      <w:start w:val="0"/>
      <w:numFmt w:val="bullet"/>
      <w:lvlText w:val=""/>
      <w:lvlJc w:val="left"/>
      <w:pPr>
        <w:tabs>
          <w:tab w:val="num" w:pos="0"/>
        </w:tabs>
        <w:ind w:left="910" w:hanging="360"/>
      </w:pPr>
      <w:rPr>
        <w:rFonts w:ascii="Symbol" w:hAnsi="Symbol" w:cs="Symbol" w:hint="default"/>
        <w:lang w:val="it-IT" w:eastAsia="en-US" w:bidi="ar-SA"/>
      </w:rPr>
    </w:lvl>
    <w:lvl w:ilvl="3">
      <w:start w:val="0"/>
      <w:numFmt w:val="bullet"/>
      <w:lvlText w:val=""/>
      <w:lvlJc w:val="left"/>
      <w:pPr>
        <w:tabs>
          <w:tab w:val="num" w:pos="0"/>
        </w:tabs>
        <w:ind w:left="1136" w:hanging="360"/>
      </w:pPr>
      <w:rPr>
        <w:rFonts w:ascii="Symbol" w:hAnsi="Symbol" w:cs="Symbol" w:hint="default"/>
        <w:lang w:val="it-IT" w:eastAsia="en-US" w:bidi="ar-SA"/>
      </w:rPr>
    </w:lvl>
    <w:lvl w:ilvl="4">
      <w:start w:val="0"/>
      <w:numFmt w:val="bullet"/>
      <w:lvlText w:val=""/>
      <w:lvlJc w:val="left"/>
      <w:pPr>
        <w:tabs>
          <w:tab w:val="num" w:pos="0"/>
        </w:tabs>
        <w:ind w:left="1361" w:hanging="360"/>
      </w:pPr>
      <w:rPr>
        <w:rFonts w:ascii="Symbol" w:hAnsi="Symbol" w:cs="Symbol" w:hint="default"/>
        <w:lang w:val="it-IT" w:eastAsia="en-US" w:bidi="ar-SA"/>
      </w:rPr>
    </w:lvl>
    <w:lvl w:ilvl="5">
      <w:start w:val="0"/>
      <w:numFmt w:val="bullet"/>
      <w:lvlText w:val=""/>
      <w:lvlJc w:val="left"/>
      <w:pPr>
        <w:tabs>
          <w:tab w:val="num" w:pos="0"/>
        </w:tabs>
        <w:ind w:left="1587" w:hanging="360"/>
      </w:pPr>
      <w:rPr>
        <w:rFonts w:ascii="Symbol" w:hAnsi="Symbol" w:cs="Symbol" w:hint="default"/>
        <w:lang w:val="it-IT" w:eastAsia="en-US" w:bidi="ar-SA"/>
      </w:rPr>
    </w:lvl>
    <w:lvl w:ilvl="6">
      <w:start w:val="0"/>
      <w:numFmt w:val="bullet"/>
      <w:lvlText w:val=""/>
      <w:lvlJc w:val="left"/>
      <w:pPr>
        <w:tabs>
          <w:tab w:val="num" w:pos="0"/>
        </w:tabs>
        <w:ind w:left="1812" w:hanging="360"/>
      </w:pPr>
      <w:rPr>
        <w:rFonts w:ascii="Symbol" w:hAnsi="Symbol" w:cs="Symbol" w:hint="default"/>
        <w:lang w:val="it-IT" w:eastAsia="en-US" w:bidi="ar-SA"/>
      </w:rPr>
    </w:lvl>
    <w:lvl w:ilvl="7">
      <w:start w:val="0"/>
      <w:numFmt w:val="bullet"/>
      <w:lvlText w:val=""/>
      <w:lvlJc w:val="left"/>
      <w:pPr>
        <w:tabs>
          <w:tab w:val="num" w:pos="0"/>
        </w:tabs>
        <w:ind w:left="2037" w:hanging="360"/>
      </w:pPr>
      <w:rPr>
        <w:rFonts w:ascii="Symbol" w:hAnsi="Symbol" w:cs="Symbol" w:hint="default"/>
        <w:lang w:val="it-IT" w:eastAsia="en-US" w:bidi="ar-SA"/>
      </w:rPr>
    </w:lvl>
    <w:lvl w:ilvl="8">
      <w:start w:val="0"/>
      <w:numFmt w:val="bullet"/>
      <w:lvlText w:val=""/>
      <w:lvlJc w:val="left"/>
      <w:pPr>
        <w:tabs>
          <w:tab w:val="num" w:pos="0"/>
        </w:tabs>
        <w:ind w:left="2263" w:hanging="360"/>
      </w:pPr>
      <w:rPr>
        <w:rFonts w:ascii="Symbol" w:hAnsi="Symbol" w:cs="Symbol" w:hint="default"/>
        <w:lang w:val="it-IT" w:eastAsia="en-US" w:bidi="ar-SA"/>
      </w:rPr>
    </w:lvl>
  </w:abstractNum>
  <w:abstractNum w:abstractNumId="66">
    <w:lvl w:ilvl="0">
      <w:start w:val="1"/>
      <w:numFmt w:val="bullet"/>
      <w:lvlText w:val=""/>
      <w:lvlJc w:val="left"/>
      <w:pPr>
        <w:tabs>
          <w:tab w:val="num" w:pos="0"/>
        </w:tabs>
        <w:ind w:left="468" w:hanging="360"/>
      </w:pPr>
      <w:rPr>
        <w:rFonts w:ascii="Wingdings" w:hAnsi="Wingdings" w:cs="Wingdings" w:hint="default"/>
        <w:w w:val="100"/>
        <w:lang w:val="it-IT" w:eastAsia="en-US" w:bidi="ar-SA"/>
      </w:rPr>
    </w:lvl>
    <w:lvl w:ilvl="1">
      <w:start w:val="0"/>
      <w:numFmt w:val="bullet"/>
      <w:lvlText w:val=""/>
      <w:lvlJc w:val="left"/>
      <w:pPr>
        <w:tabs>
          <w:tab w:val="num" w:pos="0"/>
        </w:tabs>
        <w:ind w:left="685" w:hanging="360"/>
      </w:pPr>
      <w:rPr>
        <w:rFonts w:ascii="Symbol" w:hAnsi="Symbol" w:cs="Symbol" w:hint="default"/>
        <w:lang w:val="it-IT" w:eastAsia="en-US" w:bidi="ar-SA"/>
      </w:rPr>
    </w:lvl>
    <w:lvl w:ilvl="2">
      <w:start w:val="0"/>
      <w:numFmt w:val="bullet"/>
      <w:lvlText w:val=""/>
      <w:lvlJc w:val="left"/>
      <w:pPr>
        <w:tabs>
          <w:tab w:val="num" w:pos="0"/>
        </w:tabs>
        <w:ind w:left="910" w:hanging="360"/>
      </w:pPr>
      <w:rPr>
        <w:rFonts w:ascii="Symbol" w:hAnsi="Symbol" w:cs="Symbol" w:hint="default"/>
        <w:lang w:val="it-IT" w:eastAsia="en-US" w:bidi="ar-SA"/>
      </w:rPr>
    </w:lvl>
    <w:lvl w:ilvl="3">
      <w:start w:val="0"/>
      <w:numFmt w:val="bullet"/>
      <w:lvlText w:val=""/>
      <w:lvlJc w:val="left"/>
      <w:pPr>
        <w:tabs>
          <w:tab w:val="num" w:pos="0"/>
        </w:tabs>
        <w:ind w:left="1136" w:hanging="360"/>
      </w:pPr>
      <w:rPr>
        <w:rFonts w:ascii="Symbol" w:hAnsi="Symbol" w:cs="Symbol" w:hint="default"/>
        <w:lang w:val="it-IT" w:eastAsia="en-US" w:bidi="ar-SA"/>
      </w:rPr>
    </w:lvl>
    <w:lvl w:ilvl="4">
      <w:start w:val="0"/>
      <w:numFmt w:val="bullet"/>
      <w:lvlText w:val=""/>
      <w:lvlJc w:val="left"/>
      <w:pPr>
        <w:tabs>
          <w:tab w:val="num" w:pos="0"/>
        </w:tabs>
        <w:ind w:left="1361" w:hanging="360"/>
      </w:pPr>
      <w:rPr>
        <w:rFonts w:ascii="Symbol" w:hAnsi="Symbol" w:cs="Symbol" w:hint="default"/>
        <w:lang w:val="it-IT" w:eastAsia="en-US" w:bidi="ar-SA"/>
      </w:rPr>
    </w:lvl>
    <w:lvl w:ilvl="5">
      <w:start w:val="0"/>
      <w:numFmt w:val="bullet"/>
      <w:lvlText w:val=""/>
      <w:lvlJc w:val="left"/>
      <w:pPr>
        <w:tabs>
          <w:tab w:val="num" w:pos="0"/>
        </w:tabs>
        <w:ind w:left="1587" w:hanging="360"/>
      </w:pPr>
      <w:rPr>
        <w:rFonts w:ascii="Symbol" w:hAnsi="Symbol" w:cs="Symbol" w:hint="default"/>
        <w:lang w:val="it-IT" w:eastAsia="en-US" w:bidi="ar-SA"/>
      </w:rPr>
    </w:lvl>
    <w:lvl w:ilvl="6">
      <w:start w:val="0"/>
      <w:numFmt w:val="bullet"/>
      <w:lvlText w:val=""/>
      <w:lvlJc w:val="left"/>
      <w:pPr>
        <w:tabs>
          <w:tab w:val="num" w:pos="0"/>
        </w:tabs>
        <w:ind w:left="1812" w:hanging="360"/>
      </w:pPr>
      <w:rPr>
        <w:rFonts w:ascii="Symbol" w:hAnsi="Symbol" w:cs="Symbol" w:hint="default"/>
        <w:lang w:val="it-IT" w:eastAsia="en-US" w:bidi="ar-SA"/>
      </w:rPr>
    </w:lvl>
    <w:lvl w:ilvl="7">
      <w:start w:val="0"/>
      <w:numFmt w:val="bullet"/>
      <w:lvlText w:val=""/>
      <w:lvlJc w:val="left"/>
      <w:pPr>
        <w:tabs>
          <w:tab w:val="num" w:pos="0"/>
        </w:tabs>
        <w:ind w:left="2037" w:hanging="360"/>
      </w:pPr>
      <w:rPr>
        <w:rFonts w:ascii="Symbol" w:hAnsi="Symbol" w:cs="Symbol" w:hint="default"/>
        <w:lang w:val="it-IT" w:eastAsia="en-US" w:bidi="ar-SA"/>
      </w:rPr>
    </w:lvl>
    <w:lvl w:ilvl="8">
      <w:start w:val="0"/>
      <w:numFmt w:val="bullet"/>
      <w:lvlText w:val=""/>
      <w:lvlJc w:val="left"/>
      <w:pPr>
        <w:tabs>
          <w:tab w:val="num" w:pos="0"/>
        </w:tabs>
        <w:ind w:left="2263" w:hanging="360"/>
      </w:pPr>
      <w:rPr>
        <w:rFonts w:ascii="Symbol" w:hAnsi="Symbol" w:cs="Symbol" w:hint="default"/>
        <w:lang w:val="it-IT" w:eastAsia="en-US" w:bidi="ar-SA"/>
      </w:rPr>
    </w:lvl>
  </w:abstractNum>
  <w:abstractNum w:abstractNumId="67">
    <w:lvl w:ilvl="0">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65" w:hanging="360"/>
      </w:pPr>
      <w:rPr>
        <w:rFonts w:ascii="Symbol" w:hAnsi="Symbol" w:cs="Symbol" w:hint="default"/>
        <w:lang w:val="it-IT" w:eastAsia="en-US" w:bidi="ar-SA"/>
      </w:rPr>
    </w:lvl>
    <w:lvl w:ilvl="2">
      <w:start w:val="0"/>
      <w:numFmt w:val="bullet"/>
      <w:lvlText w:val=""/>
      <w:lvlJc w:val="left"/>
      <w:pPr>
        <w:tabs>
          <w:tab w:val="num" w:pos="0"/>
        </w:tabs>
        <w:ind w:left="870" w:hanging="360"/>
      </w:pPr>
      <w:rPr>
        <w:rFonts w:ascii="Symbol" w:hAnsi="Symbol" w:cs="Symbol" w:hint="default"/>
        <w:lang w:val="it-IT" w:eastAsia="en-US" w:bidi="ar-SA"/>
      </w:rPr>
    </w:lvl>
    <w:lvl w:ilvl="3">
      <w:start w:val="0"/>
      <w:numFmt w:val="bullet"/>
      <w:lvlText w:val=""/>
      <w:lvlJc w:val="left"/>
      <w:pPr>
        <w:tabs>
          <w:tab w:val="num" w:pos="0"/>
        </w:tabs>
        <w:ind w:left="1075" w:hanging="360"/>
      </w:pPr>
      <w:rPr>
        <w:rFonts w:ascii="Symbol" w:hAnsi="Symbol" w:cs="Symbol" w:hint="default"/>
        <w:lang w:val="it-IT" w:eastAsia="en-US" w:bidi="ar-SA"/>
      </w:rPr>
    </w:lvl>
    <w:lvl w:ilvl="4">
      <w:start w:val="0"/>
      <w:numFmt w:val="bullet"/>
      <w:lvlText w:val=""/>
      <w:lvlJc w:val="left"/>
      <w:pPr>
        <w:tabs>
          <w:tab w:val="num" w:pos="0"/>
        </w:tabs>
        <w:ind w:left="1280" w:hanging="360"/>
      </w:pPr>
      <w:rPr>
        <w:rFonts w:ascii="Symbol" w:hAnsi="Symbol" w:cs="Symbol" w:hint="default"/>
        <w:lang w:val="it-IT" w:eastAsia="en-US" w:bidi="ar-SA"/>
      </w:rPr>
    </w:lvl>
    <w:lvl w:ilvl="5">
      <w:start w:val="0"/>
      <w:numFmt w:val="bullet"/>
      <w:lvlText w:val=""/>
      <w:lvlJc w:val="left"/>
      <w:pPr>
        <w:tabs>
          <w:tab w:val="num" w:pos="0"/>
        </w:tabs>
        <w:ind w:left="1485" w:hanging="360"/>
      </w:pPr>
      <w:rPr>
        <w:rFonts w:ascii="Symbol" w:hAnsi="Symbol" w:cs="Symbol" w:hint="default"/>
        <w:lang w:val="it-IT" w:eastAsia="en-US" w:bidi="ar-SA"/>
      </w:rPr>
    </w:lvl>
    <w:lvl w:ilvl="6">
      <w:start w:val="0"/>
      <w:numFmt w:val="bullet"/>
      <w:lvlText w:val=""/>
      <w:lvlJc w:val="left"/>
      <w:pPr>
        <w:tabs>
          <w:tab w:val="num" w:pos="0"/>
        </w:tabs>
        <w:ind w:left="1690" w:hanging="360"/>
      </w:pPr>
      <w:rPr>
        <w:rFonts w:ascii="Symbol" w:hAnsi="Symbol" w:cs="Symbol" w:hint="default"/>
        <w:lang w:val="it-IT" w:eastAsia="en-US" w:bidi="ar-SA"/>
      </w:rPr>
    </w:lvl>
    <w:lvl w:ilvl="7">
      <w:start w:val="0"/>
      <w:numFmt w:val="bullet"/>
      <w:lvlText w:val=""/>
      <w:lvlJc w:val="left"/>
      <w:pPr>
        <w:tabs>
          <w:tab w:val="num" w:pos="0"/>
        </w:tabs>
        <w:ind w:left="1895" w:hanging="360"/>
      </w:pPr>
      <w:rPr>
        <w:rFonts w:ascii="Symbol" w:hAnsi="Symbol" w:cs="Symbol" w:hint="default"/>
        <w:lang w:val="it-IT" w:eastAsia="en-US" w:bidi="ar-SA"/>
      </w:rPr>
    </w:lvl>
    <w:lvl w:ilvl="8">
      <w:start w:val="0"/>
      <w:numFmt w:val="bullet"/>
      <w:lvlText w:val=""/>
      <w:lvlJc w:val="left"/>
      <w:pPr>
        <w:tabs>
          <w:tab w:val="num" w:pos="0"/>
        </w:tabs>
        <w:ind w:left="2100" w:hanging="360"/>
      </w:pPr>
      <w:rPr>
        <w:rFonts w:ascii="Symbol" w:hAnsi="Symbol" w:cs="Symbol" w:hint="default"/>
        <w:lang w:val="it-IT" w:eastAsia="en-US" w:bidi="ar-SA"/>
      </w:rPr>
    </w:lvl>
  </w:abstractNum>
  <w:abstractNum w:abstractNumId="68">
    <w:lvl w:ilvl="0">
      <w:start w:val="1"/>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82" w:hanging="360"/>
      </w:pPr>
      <w:rPr>
        <w:rFonts w:ascii="Symbol" w:hAnsi="Symbol" w:cs="Symbol" w:hint="default"/>
        <w:lang w:val="it-IT" w:eastAsia="en-US" w:bidi="ar-SA"/>
      </w:rPr>
    </w:lvl>
    <w:lvl w:ilvl="2">
      <w:start w:val="0"/>
      <w:numFmt w:val="bullet"/>
      <w:lvlText w:val=""/>
      <w:lvlJc w:val="left"/>
      <w:pPr>
        <w:tabs>
          <w:tab w:val="num" w:pos="0"/>
        </w:tabs>
        <w:ind w:left="904" w:hanging="360"/>
      </w:pPr>
      <w:rPr>
        <w:rFonts w:ascii="Symbol" w:hAnsi="Symbol" w:cs="Symbol" w:hint="default"/>
        <w:lang w:val="it-IT" w:eastAsia="en-US" w:bidi="ar-SA"/>
      </w:rPr>
    </w:lvl>
    <w:lvl w:ilvl="3">
      <w:start w:val="0"/>
      <w:numFmt w:val="bullet"/>
      <w:lvlText w:val=""/>
      <w:lvlJc w:val="left"/>
      <w:pPr>
        <w:tabs>
          <w:tab w:val="num" w:pos="0"/>
        </w:tabs>
        <w:ind w:left="1127" w:hanging="360"/>
      </w:pPr>
      <w:rPr>
        <w:rFonts w:ascii="Symbol" w:hAnsi="Symbol" w:cs="Symbol" w:hint="default"/>
        <w:lang w:val="it-IT" w:eastAsia="en-US" w:bidi="ar-SA"/>
      </w:rPr>
    </w:lvl>
    <w:lvl w:ilvl="4">
      <w:start w:val="0"/>
      <w:numFmt w:val="bullet"/>
      <w:lvlText w:val=""/>
      <w:lvlJc w:val="left"/>
      <w:pPr>
        <w:tabs>
          <w:tab w:val="num" w:pos="0"/>
        </w:tabs>
        <w:ind w:left="1349" w:hanging="360"/>
      </w:pPr>
      <w:rPr>
        <w:rFonts w:ascii="Symbol" w:hAnsi="Symbol" w:cs="Symbol" w:hint="default"/>
        <w:lang w:val="it-IT" w:eastAsia="en-US" w:bidi="ar-SA"/>
      </w:rPr>
    </w:lvl>
    <w:lvl w:ilvl="5">
      <w:start w:val="0"/>
      <w:numFmt w:val="bullet"/>
      <w:lvlText w:val=""/>
      <w:lvlJc w:val="left"/>
      <w:pPr>
        <w:tabs>
          <w:tab w:val="num" w:pos="0"/>
        </w:tabs>
        <w:ind w:left="1572" w:hanging="360"/>
      </w:pPr>
      <w:rPr>
        <w:rFonts w:ascii="Symbol" w:hAnsi="Symbol" w:cs="Symbol" w:hint="default"/>
        <w:lang w:val="it-IT" w:eastAsia="en-US" w:bidi="ar-SA"/>
      </w:rPr>
    </w:lvl>
    <w:lvl w:ilvl="6">
      <w:start w:val="0"/>
      <w:numFmt w:val="bullet"/>
      <w:lvlText w:val=""/>
      <w:lvlJc w:val="left"/>
      <w:pPr>
        <w:tabs>
          <w:tab w:val="num" w:pos="0"/>
        </w:tabs>
        <w:ind w:left="1794" w:hanging="360"/>
      </w:pPr>
      <w:rPr>
        <w:rFonts w:ascii="Symbol" w:hAnsi="Symbol" w:cs="Symbol" w:hint="default"/>
        <w:lang w:val="it-IT" w:eastAsia="en-US" w:bidi="ar-SA"/>
      </w:rPr>
    </w:lvl>
    <w:lvl w:ilvl="7">
      <w:start w:val="0"/>
      <w:numFmt w:val="bullet"/>
      <w:lvlText w:val=""/>
      <w:lvlJc w:val="left"/>
      <w:pPr>
        <w:tabs>
          <w:tab w:val="num" w:pos="0"/>
        </w:tabs>
        <w:ind w:left="2016" w:hanging="360"/>
      </w:pPr>
      <w:rPr>
        <w:rFonts w:ascii="Symbol" w:hAnsi="Symbol" w:cs="Symbol" w:hint="default"/>
        <w:lang w:val="it-IT" w:eastAsia="en-US" w:bidi="ar-SA"/>
      </w:rPr>
    </w:lvl>
    <w:lvl w:ilvl="8">
      <w:start w:val="0"/>
      <w:numFmt w:val="bullet"/>
      <w:lvlText w:val=""/>
      <w:lvlJc w:val="left"/>
      <w:pPr>
        <w:tabs>
          <w:tab w:val="num" w:pos="0"/>
        </w:tabs>
        <w:ind w:left="2239" w:hanging="360"/>
      </w:pPr>
      <w:rPr>
        <w:rFonts w:ascii="Symbol" w:hAnsi="Symbol" w:cs="Symbol" w:hint="default"/>
        <w:lang w:val="it-IT" w:eastAsia="en-US" w:bidi="ar-SA"/>
      </w:rPr>
    </w:lvl>
  </w:abstractNum>
  <w:abstractNum w:abstractNumId="69">
    <w:lvl w:ilvl="0">
      <w:start w:val="1"/>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34" w:hanging="360"/>
      </w:pPr>
      <w:rPr>
        <w:rFonts w:ascii="Symbol" w:hAnsi="Symbol" w:cs="Symbol" w:hint="default"/>
        <w:lang w:val="it-IT" w:eastAsia="en-US" w:bidi="ar-SA"/>
      </w:rPr>
    </w:lvl>
    <w:lvl w:ilvl="2">
      <w:start w:val="0"/>
      <w:numFmt w:val="bullet"/>
      <w:lvlText w:val=""/>
      <w:lvlJc w:val="left"/>
      <w:pPr>
        <w:tabs>
          <w:tab w:val="num" w:pos="0"/>
        </w:tabs>
        <w:ind w:left="789" w:hanging="360"/>
      </w:pPr>
      <w:rPr>
        <w:rFonts w:ascii="Symbol" w:hAnsi="Symbol" w:cs="Symbol" w:hint="default"/>
        <w:lang w:val="it-IT" w:eastAsia="en-US" w:bidi="ar-SA"/>
      </w:rPr>
    </w:lvl>
    <w:lvl w:ilvl="3">
      <w:start w:val="0"/>
      <w:numFmt w:val="bullet"/>
      <w:lvlText w:val=""/>
      <w:lvlJc w:val="left"/>
      <w:pPr>
        <w:tabs>
          <w:tab w:val="num" w:pos="0"/>
        </w:tabs>
        <w:ind w:left="943" w:hanging="360"/>
      </w:pPr>
      <w:rPr>
        <w:rFonts w:ascii="Symbol" w:hAnsi="Symbol" w:cs="Symbol" w:hint="default"/>
        <w:lang w:val="it-IT" w:eastAsia="en-US" w:bidi="ar-SA"/>
      </w:rPr>
    </w:lvl>
    <w:lvl w:ilvl="4">
      <w:start w:val="0"/>
      <w:numFmt w:val="bullet"/>
      <w:lvlText w:val=""/>
      <w:lvlJc w:val="left"/>
      <w:pPr>
        <w:tabs>
          <w:tab w:val="num" w:pos="0"/>
        </w:tabs>
        <w:ind w:left="1098" w:hanging="360"/>
      </w:pPr>
      <w:rPr>
        <w:rFonts w:ascii="Symbol" w:hAnsi="Symbol" w:cs="Symbol" w:hint="default"/>
        <w:lang w:val="it-IT" w:eastAsia="en-US" w:bidi="ar-SA"/>
      </w:rPr>
    </w:lvl>
    <w:lvl w:ilvl="5">
      <w:start w:val="0"/>
      <w:numFmt w:val="bullet"/>
      <w:lvlText w:val=""/>
      <w:lvlJc w:val="left"/>
      <w:pPr>
        <w:tabs>
          <w:tab w:val="num" w:pos="0"/>
        </w:tabs>
        <w:ind w:left="1253" w:hanging="360"/>
      </w:pPr>
      <w:rPr>
        <w:rFonts w:ascii="Symbol" w:hAnsi="Symbol" w:cs="Symbol" w:hint="default"/>
        <w:lang w:val="it-IT" w:eastAsia="en-US" w:bidi="ar-SA"/>
      </w:rPr>
    </w:lvl>
    <w:lvl w:ilvl="6">
      <w:start w:val="0"/>
      <w:numFmt w:val="bullet"/>
      <w:lvlText w:val=""/>
      <w:lvlJc w:val="left"/>
      <w:pPr>
        <w:tabs>
          <w:tab w:val="num" w:pos="0"/>
        </w:tabs>
        <w:ind w:left="1407" w:hanging="360"/>
      </w:pPr>
      <w:rPr>
        <w:rFonts w:ascii="Symbol" w:hAnsi="Symbol" w:cs="Symbol" w:hint="default"/>
        <w:lang w:val="it-IT" w:eastAsia="en-US" w:bidi="ar-SA"/>
      </w:rPr>
    </w:lvl>
    <w:lvl w:ilvl="7">
      <w:start w:val="0"/>
      <w:numFmt w:val="bullet"/>
      <w:lvlText w:val=""/>
      <w:lvlJc w:val="left"/>
      <w:pPr>
        <w:tabs>
          <w:tab w:val="num" w:pos="0"/>
        </w:tabs>
        <w:ind w:left="1562" w:hanging="360"/>
      </w:pPr>
      <w:rPr>
        <w:rFonts w:ascii="Symbol" w:hAnsi="Symbol" w:cs="Symbol" w:hint="default"/>
        <w:lang w:val="it-IT" w:eastAsia="en-US" w:bidi="ar-SA"/>
      </w:rPr>
    </w:lvl>
    <w:lvl w:ilvl="8">
      <w:start w:val="0"/>
      <w:numFmt w:val="bullet"/>
      <w:lvlText w:val=""/>
      <w:lvlJc w:val="left"/>
      <w:pPr>
        <w:tabs>
          <w:tab w:val="num" w:pos="0"/>
        </w:tabs>
        <w:ind w:left="1716" w:hanging="360"/>
      </w:pPr>
      <w:rPr>
        <w:rFonts w:ascii="Symbol" w:hAnsi="Symbol" w:cs="Symbol" w:hint="default"/>
        <w:lang w:val="it-IT" w:eastAsia="en-US" w:bidi="ar-SA"/>
      </w:rPr>
    </w:lvl>
  </w:abstractNum>
  <w:abstractNum w:abstractNumId="70">
    <w:lvl w:ilvl="0">
      <w:start w:val="1"/>
      <w:numFmt w:val="upperLetter"/>
      <w:lvlText w:val="%1."/>
      <w:lvlJc w:val="left"/>
      <w:pPr>
        <w:tabs>
          <w:tab w:val="num" w:pos="0"/>
        </w:tabs>
        <w:ind w:left="502"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71">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2">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3">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4">
    <w:lvl w:ilvl="0">
      <w:start w:val="1"/>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lvl w:ilvl="0">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57" w:hanging="360"/>
      </w:pPr>
      <w:rPr>
        <w:rFonts w:ascii="Symbol" w:hAnsi="Symbol" w:cs="Symbol" w:hint="default"/>
        <w:lang w:val="it-IT" w:eastAsia="en-US" w:bidi="ar-SA"/>
      </w:rPr>
    </w:lvl>
    <w:lvl w:ilvl="2">
      <w:start w:val="0"/>
      <w:numFmt w:val="bullet"/>
      <w:lvlText w:val=""/>
      <w:lvlJc w:val="left"/>
      <w:pPr>
        <w:tabs>
          <w:tab w:val="num" w:pos="0"/>
        </w:tabs>
        <w:ind w:left="835" w:hanging="360"/>
      </w:pPr>
      <w:rPr>
        <w:rFonts w:ascii="Symbol" w:hAnsi="Symbol" w:cs="Symbol" w:hint="default"/>
        <w:lang w:val="it-IT" w:eastAsia="en-US" w:bidi="ar-SA"/>
      </w:rPr>
    </w:lvl>
    <w:lvl w:ilvl="3">
      <w:start w:val="0"/>
      <w:numFmt w:val="bullet"/>
      <w:lvlText w:val=""/>
      <w:lvlJc w:val="left"/>
      <w:pPr>
        <w:tabs>
          <w:tab w:val="num" w:pos="0"/>
        </w:tabs>
        <w:ind w:left="1013" w:hanging="360"/>
      </w:pPr>
      <w:rPr>
        <w:rFonts w:ascii="Symbol" w:hAnsi="Symbol" w:cs="Symbol" w:hint="default"/>
        <w:lang w:val="it-IT" w:eastAsia="en-US" w:bidi="ar-SA"/>
      </w:rPr>
    </w:lvl>
    <w:lvl w:ilvl="4">
      <w:start w:val="0"/>
      <w:numFmt w:val="bullet"/>
      <w:lvlText w:val=""/>
      <w:lvlJc w:val="left"/>
      <w:pPr>
        <w:tabs>
          <w:tab w:val="num" w:pos="0"/>
        </w:tabs>
        <w:ind w:left="1191" w:hanging="360"/>
      </w:pPr>
      <w:rPr>
        <w:rFonts w:ascii="Symbol" w:hAnsi="Symbol" w:cs="Symbol" w:hint="default"/>
        <w:lang w:val="it-IT" w:eastAsia="en-US" w:bidi="ar-SA"/>
      </w:rPr>
    </w:lvl>
    <w:lvl w:ilvl="5">
      <w:start w:val="0"/>
      <w:numFmt w:val="bullet"/>
      <w:lvlText w:val=""/>
      <w:lvlJc w:val="left"/>
      <w:pPr>
        <w:tabs>
          <w:tab w:val="num" w:pos="0"/>
        </w:tabs>
        <w:ind w:left="1369" w:hanging="360"/>
      </w:pPr>
      <w:rPr>
        <w:rFonts w:ascii="Symbol" w:hAnsi="Symbol" w:cs="Symbol" w:hint="default"/>
        <w:lang w:val="it-IT" w:eastAsia="en-US" w:bidi="ar-SA"/>
      </w:rPr>
    </w:lvl>
    <w:lvl w:ilvl="6">
      <w:start w:val="0"/>
      <w:numFmt w:val="bullet"/>
      <w:lvlText w:val=""/>
      <w:lvlJc w:val="left"/>
      <w:pPr>
        <w:tabs>
          <w:tab w:val="num" w:pos="0"/>
        </w:tabs>
        <w:ind w:left="1546" w:hanging="360"/>
      </w:pPr>
      <w:rPr>
        <w:rFonts w:ascii="Symbol" w:hAnsi="Symbol" w:cs="Symbol" w:hint="default"/>
        <w:lang w:val="it-IT" w:eastAsia="en-US" w:bidi="ar-SA"/>
      </w:rPr>
    </w:lvl>
    <w:lvl w:ilvl="7">
      <w:start w:val="0"/>
      <w:numFmt w:val="bullet"/>
      <w:lvlText w:val=""/>
      <w:lvlJc w:val="left"/>
      <w:pPr>
        <w:tabs>
          <w:tab w:val="num" w:pos="0"/>
        </w:tabs>
        <w:ind w:left="1724" w:hanging="360"/>
      </w:pPr>
      <w:rPr>
        <w:rFonts w:ascii="Symbol" w:hAnsi="Symbol" w:cs="Symbol" w:hint="default"/>
        <w:lang w:val="it-IT" w:eastAsia="en-US" w:bidi="ar-SA"/>
      </w:rPr>
    </w:lvl>
    <w:lvl w:ilvl="8">
      <w:start w:val="0"/>
      <w:numFmt w:val="bullet"/>
      <w:lvlText w:val=""/>
      <w:lvlJc w:val="left"/>
      <w:pPr>
        <w:tabs>
          <w:tab w:val="num" w:pos="0"/>
        </w:tabs>
        <w:ind w:left="1902" w:hanging="360"/>
      </w:pPr>
      <w:rPr>
        <w:rFonts w:ascii="Symbol" w:hAnsi="Symbol" w:cs="Symbol" w:hint="default"/>
        <w:lang w:val="it-IT" w:eastAsia="en-US" w:bidi="ar-SA"/>
      </w:rPr>
    </w:lvl>
  </w:abstractNum>
  <w:abstractNum w:abstractNumId="76">
    <w:lvl w:ilvl="0">
      <w:numFmt w:val="bullet"/>
      <w:lvlText w:val=""/>
      <w:lvlJc w:val="left"/>
      <w:pPr>
        <w:tabs>
          <w:tab w:val="num" w:pos="0"/>
        </w:tabs>
        <w:ind w:left="469" w:hanging="360"/>
      </w:pPr>
      <w:rPr>
        <w:rFonts w:ascii="Wingdings" w:hAnsi="Wingdings" w:cs="Wingdings" w:hint="default"/>
        <w:sz w:val="22"/>
        <w:szCs w:val="22"/>
        <w:w w:val="100"/>
        <w:lang w:val="it-IT" w:eastAsia="en-US" w:bidi="ar-SA"/>
      </w:rPr>
    </w:lvl>
    <w:lvl w:ilvl="1">
      <w:start w:val="0"/>
      <w:numFmt w:val="bullet"/>
      <w:lvlText w:val=""/>
      <w:lvlJc w:val="left"/>
      <w:pPr>
        <w:tabs>
          <w:tab w:val="num" w:pos="0"/>
        </w:tabs>
        <w:ind w:left="642" w:hanging="360"/>
      </w:pPr>
      <w:rPr>
        <w:rFonts w:ascii="Symbol" w:hAnsi="Symbol" w:cs="Symbol" w:hint="default"/>
        <w:lang w:val="it-IT" w:eastAsia="en-US" w:bidi="ar-SA"/>
      </w:rPr>
    </w:lvl>
    <w:lvl w:ilvl="2">
      <w:start w:val="0"/>
      <w:numFmt w:val="bullet"/>
      <w:lvlText w:val=""/>
      <w:lvlJc w:val="left"/>
      <w:pPr>
        <w:tabs>
          <w:tab w:val="num" w:pos="0"/>
        </w:tabs>
        <w:ind w:left="825" w:hanging="360"/>
      </w:pPr>
      <w:rPr>
        <w:rFonts w:ascii="Symbol" w:hAnsi="Symbol" w:cs="Symbol" w:hint="default"/>
        <w:lang w:val="it-IT" w:eastAsia="en-US" w:bidi="ar-SA"/>
      </w:rPr>
    </w:lvl>
    <w:lvl w:ilvl="3">
      <w:start w:val="0"/>
      <w:numFmt w:val="bullet"/>
      <w:lvlText w:val=""/>
      <w:lvlJc w:val="left"/>
      <w:pPr>
        <w:tabs>
          <w:tab w:val="num" w:pos="0"/>
        </w:tabs>
        <w:ind w:left="1008" w:hanging="360"/>
      </w:pPr>
      <w:rPr>
        <w:rFonts w:ascii="Symbol" w:hAnsi="Symbol" w:cs="Symbol" w:hint="default"/>
        <w:lang w:val="it-IT" w:eastAsia="en-US" w:bidi="ar-SA"/>
      </w:rPr>
    </w:lvl>
    <w:lvl w:ilvl="4">
      <w:start w:val="0"/>
      <w:numFmt w:val="bullet"/>
      <w:lvlText w:val=""/>
      <w:lvlJc w:val="left"/>
      <w:pPr>
        <w:tabs>
          <w:tab w:val="num" w:pos="0"/>
        </w:tabs>
        <w:ind w:left="1190" w:hanging="360"/>
      </w:pPr>
      <w:rPr>
        <w:rFonts w:ascii="Symbol" w:hAnsi="Symbol" w:cs="Symbol" w:hint="default"/>
        <w:lang w:val="it-IT" w:eastAsia="en-US" w:bidi="ar-SA"/>
      </w:rPr>
    </w:lvl>
    <w:lvl w:ilvl="5">
      <w:start w:val="0"/>
      <w:numFmt w:val="bullet"/>
      <w:lvlText w:val=""/>
      <w:lvlJc w:val="left"/>
      <w:pPr>
        <w:tabs>
          <w:tab w:val="num" w:pos="0"/>
        </w:tabs>
        <w:ind w:left="1373" w:hanging="360"/>
      </w:pPr>
      <w:rPr>
        <w:rFonts w:ascii="Symbol" w:hAnsi="Symbol" w:cs="Symbol" w:hint="default"/>
        <w:lang w:val="it-IT" w:eastAsia="en-US" w:bidi="ar-SA"/>
      </w:rPr>
    </w:lvl>
    <w:lvl w:ilvl="6">
      <w:start w:val="0"/>
      <w:numFmt w:val="bullet"/>
      <w:lvlText w:val=""/>
      <w:lvlJc w:val="left"/>
      <w:pPr>
        <w:tabs>
          <w:tab w:val="num" w:pos="0"/>
        </w:tabs>
        <w:ind w:left="1556" w:hanging="360"/>
      </w:pPr>
      <w:rPr>
        <w:rFonts w:ascii="Symbol" w:hAnsi="Symbol" w:cs="Symbol" w:hint="default"/>
        <w:lang w:val="it-IT" w:eastAsia="en-US" w:bidi="ar-SA"/>
      </w:rPr>
    </w:lvl>
    <w:lvl w:ilvl="7">
      <w:start w:val="0"/>
      <w:numFmt w:val="bullet"/>
      <w:lvlText w:val=""/>
      <w:lvlJc w:val="left"/>
      <w:pPr>
        <w:tabs>
          <w:tab w:val="num" w:pos="0"/>
        </w:tabs>
        <w:ind w:left="1738" w:hanging="360"/>
      </w:pPr>
      <w:rPr>
        <w:rFonts w:ascii="Symbol" w:hAnsi="Symbol" w:cs="Symbol" w:hint="default"/>
        <w:lang w:val="it-IT" w:eastAsia="en-US" w:bidi="ar-SA"/>
      </w:rPr>
    </w:lvl>
    <w:lvl w:ilvl="8">
      <w:start w:val="0"/>
      <w:numFmt w:val="bullet"/>
      <w:lvlText w:val=""/>
      <w:lvlJc w:val="left"/>
      <w:pPr>
        <w:tabs>
          <w:tab w:val="num" w:pos="0"/>
        </w:tabs>
        <w:ind w:left="1921" w:hanging="360"/>
      </w:pPr>
      <w:rPr>
        <w:rFonts w:ascii="Symbol" w:hAnsi="Symbol" w:cs="Symbol" w:hint="default"/>
        <w:lang w:val="it-IT" w:eastAsia="en-US" w:bidi="ar-SA"/>
      </w:rPr>
    </w:lvl>
  </w:abstractNum>
  <w:abstractNum w:abstractNumId="77">
    <w:lvl w:ilvl="0">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43" w:hanging="360"/>
      </w:pPr>
      <w:rPr>
        <w:rFonts w:ascii="Symbol" w:hAnsi="Symbol" w:cs="Symbol" w:hint="default"/>
        <w:lang w:val="it-IT" w:eastAsia="en-US" w:bidi="ar-SA"/>
      </w:rPr>
    </w:lvl>
    <w:lvl w:ilvl="2">
      <w:start w:val="0"/>
      <w:numFmt w:val="bullet"/>
      <w:lvlText w:val=""/>
      <w:lvlJc w:val="left"/>
      <w:pPr>
        <w:tabs>
          <w:tab w:val="num" w:pos="0"/>
        </w:tabs>
        <w:ind w:left="827" w:hanging="360"/>
      </w:pPr>
      <w:rPr>
        <w:rFonts w:ascii="Symbol" w:hAnsi="Symbol" w:cs="Symbol" w:hint="default"/>
        <w:lang w:val="it-IT" w:eastAsia="en-US" w:bidi="ar-SA"/>
      </w:rPr>
    </w:lvl>
    <w:lvl w:ilvl="3">
      <w:start w:val="0"/>
      <w:numFmt w:val="bullet"/>
      <w:lvlText w:val=""/>
      <w:lvlJc w:val="left"/>
      <w:pPr>
        <w:tabs>
          <w:tab w:val="num" w:pos="0"/>
        </w:tabs>
        <w:ind w:left="1011" w:hanging="360"/>
      </w:pPr>
      <w:rPr>
        <w:rFonts w:ascii="Symbol" w:hAnsi="Symbol" w:cs="Symbol" w:hint="default"/>
        <w:lang w:val="it-IT" w:eastAsia="en-US" w:bidi="ar-SA"/>
      </w:rPr>
    </w:lvl>
    <w:lvl w:ilvl="4">
      <w:start w:val="0"/>
      <w:numFmt w:val="bullet"/>
      <w:lvlText w:val=""/>
      <w:lvlJc w:val="left"/>
      <w:pPr>
        <w:tabs>
          <w:tab w:val="num" w:pos="0"/>
        </w:tabs>
        <w:ind w:left="1194" w:hanging="360"/>
      </w:pPr>
      <w:rPr>
        <w:rFonts w:ascii="Symbol" w:hAnsi="Symbol" w:cs="Symbol" w:hint="default"/>
        <w:lang w:val="it-IT" w:eastAsia="en-US" w:bidi="ar-SA"/>
      </w:rPr>
    </w:lvl>
    <w:lvl w:ilvl="5">
      <w:start w:val="0"/>
      <w:numFmt w:val="bullet"/>
      <w:lvlText w:val=""/>
      <w:lvlJc w:val="left"/>
      <w:pPr>
        <w:tabs>
          <w:tab w:val="num" w:pos="0"/>
        </w:tabs>
        <w:ind w:left="1378" w:hanging="360"/>
      </w:pPr>
      <w:rPr>
        <w:rFonts w:ascii="Symbol" w:hAnsi="Symbol" w:cs="Symbol" w:hint="default"/>
        <w:lang w:val="it-IT" w:eastAsia="en-US" w:bidi="ar-SA"/>
      </w:rPr>
    </w:lvl>
    <w:lvl w:ilvl="6">
      <w:start w:val="0"/>
      <w:numFmt w:val="bullet"/>
      <w:lvlText w:val=""/>
      <w:lvlJc w:val="left"/>
      <w:pPr>
        <w:tabs>
          <w:tab w:val="num" w:pos="0"/>
        </w:tabs>
        <w:ind w:left="1562" w:hanging="360"/>
      </w:pPr>
      <w:rPr>
        <w:rFonts w:ascii="Symbol" w:hAnsi="Symbol" w:cs="Symbol" w:hint="default"/>
        <w:lang w:val="it-IT" w:eastAsia="en-US" w:bidi="ar-SA"/>
      </w:rPr>
    </w:lvl>
    <w:lvl w:ilvl="7">
      <w:start w:val="0"/>
      <w:numFmt w:val="bullet"/>
      <w:lvlText w:val=""/>
      <w:lvlJc w:val="left"/>
      <w:pPr>
        <w:tabs>
          <w:tab w:val="num" w:pos="0"/>
        </w:tabs>
        <w:ind w:left="1745" w:hanging="360"/>
      </w:pPr>
      <w:rPr>
        <w:rFonts w:ascii="Symbol" w:hAnsi="Symbol" w:cs="Symbol" w:hint="default"/>
        <w:lang w:val="it-IT" w:eastAsia="en-US" w:bidi="ar-SA"/>
      </w:rPr>
    </w:lvl>
    <w:lvl w:ilvl="8">
      <w:start w:val="0"/>
      <w:numFmt w:val="bullet"/>
      <w:lvlText w:val=""/>
      <w:lvlJc w:val="left"/>
      <w:pPr>
        <w:tabs>
          <w:tab w:val="num" w:pos="0"/>
        </w:tabs>
        <w:ind w:left="1929" w:hanging="360"/>
      </w:pPr>
      <w:rPr>
        <w:rFonts w:ascii="Symbol" w:hAnsi="Symbol" w:cs="Symbol" w:hint="default"/>
        <w:lang w:val="it-IT" w:eastAsia="en-US" w:bidi="ar-SA"/>
      </w:rPr>
    </w:lvl>
  </w:abstractNum>
  <w:abstractNum w:abstractNumId="78">
    <w:lvl w:ilvl="0">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39" w:hanging="360"/>
      </w:pPr>
      <w:rPr>
        <w:rFonts w:ascii="Symbol" w:hAnsi="Symbol" w:cs="Symbol" w:hint="default"/>
        <w:lang w:val="it-IT" w:eastAsia="en-US" w:bidi="ar-SA"/>
      </w:rPr>
    </w:lvl>
    <w:lvl w:ilvl="2">
      <w:start w:val="0"/>
      <w:numFmt w:val="bullet"/>
      <w:lvlText w:val=""/>
      <w:lvlJc w:val="left"/>
      <w:pPr>
        <w:tabs>
          <w:tab w:val="num" w:pos="0"/>
        </w:tabs>
        <w:ind w:left="819" w:hanging="360"/>
      </w:pPr>
      <w:rPr>
        <w:rFonts w:ascii="Symbol" w:hAnsi="Symbol" w:cs="Symbol" w:hint="default"/>
        <w:lang w:val="it-IT" w:eastAsia="en-US" w:bidi="ar-SA"/>
      </w:rPr>
    </w:lvl>
    <w:lvl w:ilvl="3">
      <w:start w:val="0"/>
      <w:numFmt w:val="bullet"/>
      <w:lvlText w:val=""/>
      <w:lvlJc w:val="left"/>
      <w:pPr>
        <w:tabs>
          <w:tab w:val="num" w:pos="0"/>
        </w:tabs>
        <w:ind w:left="999" w:hanging="360"/>
      </w:pPr>
      <w:rPr>
        <w:rFonts w:ascii="Symbol" w:hAnsi="Symbol" w:cs="Symbol" w:hint="default"/>
        <w:lang w:val="it-IT" w:eastAsia="en-US" w:bidi="ar-SA"/>
      </w:rPr>
    </w:lvl>
    <w:lvl w:ilvl="4">
      <w:start w:val="0"/>
      <w:numFmt w:val="bullet"/>
      <w:lvlText w:val=""/>
      <w:lvlJc w:val="left"/>
      <w:pPr>
        <w:tabs>
          <w:tab w:val="num" w:pos="0"/>
        </w:tabs>
        <w:ind w:left="1179" w:hanging="360"/>
      </w:pPr>
      <w:rPr>
        <w:rFonts w:ascii="Symbol" w:hAnsi="Symbol" w:cs="Symbol" w:hint="default"/>
        <w:lang w:val="it-IT" w:eastAsia="en-US" w:bidi="ar-SA"/>
      </w:rPr>
    </w:lvl>
    <w:lvl w:ilvl="5">
      <w:start w:val="0"/>
      <w:numFmt w:val="bullet"/>
      <w:lvlText w:val=""/>
      <w:lvlJc w:val="left"/>
      <w:pPr>
        <w:tabs>
          <w:tab w:val="num" w:pos="0"/>
        </w:tabs>
        <w:ind w:left="1359" w:hanging="360"/>
      </w:pPr>
      <w:rPr>
        <w:rFonts w:ascii="Symbol" w:hAnsi="Symbol" w:cs="Symbol" w:hint="default"/>
        <w:lang w:val="it-IT" w:eastAsia="en-US" w:bidi="ar-SA"/>
      </w:rPr>
    </w:lvl>
    <w:lvl w:ilvl="6">
      <w:start w:val="0"/>
      <w:numFmt w:val="bullet"/>
      <w:lvlText w:val=""/>
      <w:lvlJc w:val="left"/>
      <w:pPr>
        <w:tabs>
          <w:tab w:val="num" w:pos="0"/>
        </w:tabs>
        <w:ind w:left="1539" w:hanging="360"/>
      </w:pPr>
      <w:rPr>
        <w:rFonts w:ascii="Symbol" w:hAnsi="Symbol" w:cs="Symbol" w:hint="default"/>
        <w:lang w:val="it-IT" w:eastAsia="en-US" w:bidi="ar-SA"/>
      </w:rPr>
    </w:lvl>
    <w:lvl w:ilvl="7">
      <w:start w:val="0"/>
      <w:numFmt w:val="bullet"/>
      <w:lvlText w:val=""/>
      <w:lvlJc w:val="left"/>
      <w:pPr>
        <w:tabs>
          <w:tab w:val="num" w:pos="0"/>
        </w:tabs>
        <w:ind w:left="1719" w:hanging="360"/>
      </w:pPr>
      <w:rPr>
        <w:rFonts w:ascii="Symbol" w:hAnsi="Symbol" w:cs="Symbol" w:hint="default"/>
        <w:lang w:val="it-IT" w:eastAsia="en-US" w:bidi="ar-SA"/>
      </w:rPr>
    </w:lvl>
    <w:lvl w:ilvl="8">
      <w:start w:val="0"/>
      <w:numFmt w:val="bullet"/>
      <w:lvlText w:val=""/>
      <w:lvlJc w:val="left"/>
      <w:pPr>
        <w:tabs>
          <w:tab w:val="num" w:pos="0"/>
        </w:tabs>
        <w:ind w:left="1899" w:hanging="360"/>
      </w:pPr>
      <w:rPr>
        <w:rFonts w:ascii="Symbol" w:hAnsi="Symbol" w:cs="Symbol" w:hint="default"/>
        <w:lang w:val="it-IT" w:eastAsia="en-US" w:bidi="ar-SA"/>
      </w:rPr>
    </w:lvl>
  </w:abstractNum>
  <w:abstractNum w:abstractNumId="79">
    <w:lvl w:ilvl="0">
      <w:numFmt w:val="bullet"/>
      <w:lvlText w:val=""/>
      <w:lvlJc w:val="left"/>
      <w:pPr>
        <w:tabs>
          <w:tab w:val="num" w:pos="0"/>
        </w:tabs>
        <w:ind w:left="465"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42" w:hanging="360"/>
      </w:pPr>
      <w:rPr>
        <w:rFonts w:ascii="Symbol" w:hAnsi="Symbol" w:cs="Symbol" w:hint="default"/>
        <w:lang w:val="it-IT" w:eastAsia="en-US" w:bidi="ar-SA"/>
      </w:rPr>
    </w:lvl>
    <w:lvl w:ilvl="2">
      <w:start w:val="0"/>
      <w:numFmt w:val="bullet"/>
      <w:lvlText w:val=""/>
      <w:lvlJc w:val="left"/>
      <w:pPr>
        <w:tabs>
          <w:tab w:val="num" w:pos="0"/>
        </w:tabs>
        <w:ind w:left="824" w:hanging="360"/>
      </w:pPr>
      <w:rPr>
        <w:rFonts w:ascii="Symbol" w:hAnsi="Symbol" w:cs="Symbol" w:hint="default"/>
        <w:lang w:val="it-IT" w:eastAsia="en-US" w:bidi="ar-SA"/>
      </w:rPr>
    </w:lvl>
    <w:lvl w:ilvl="3">
      <w:start w:val="0"/>
      <w:numFmt w:val="bullet"/>
      <w:lvlText w:val=""/>
      <w:lvlJc w:val="left"/>
      <w:pPr>
        <w:tabs>
          <w:tab w:val="num" w:pos="0"/>
        </w:tabs>
        <w:ind w:left="1007" w:hanging="360"/>
      </w:pPr>
      <w:rPr>
        <w:rFonts w:ascii="Symbol" w:hAnsi="Symbol" w:cs="Symbol" w:hint="default"/>
        <w:lang w:val="it-IT" w:eastAsia="en-US" w:bidi="ar-SA"/>
      </w:rPr>
    </w:lvl>
    <w:lvl w:ilvl="4">
      <w:start w:val="0"/>
      <w:numFmt w:val="bullet"/>
      <w:lvlText w:val=""/>
      <w:lvlJc w:val="left"/>
      <w:pPr>
        <w:tabs>
          <w:tab w:val="num" w:pos="0"/>
        </w:tabs>
        <w:ind w:left="1189" w:hanging="360"/>
      </w:pPr>
      <w:rPr>
        <w:rFonts w:ascii="Symbol" w:hAnsi="Symbol" w:cs="Symbol" w:hint="default"/>
        <w:lang w:val="it-IT" w:eastAsia="en-US" w:bidi="ar-SA"/>
      </w:rPr>
    </w:lvl>
    <w:lvl w:ilvl="5">
      <w:start w:val="0"/>
      <w:numFmt w:val="bullet"/>
      <w:lvlText w:val=""/>
      <w:lvlJc w:val="left"/>
      <w:pPr>
        <w:tabs>
          <w:tab w:val="num" w:pos="0"/>
        </w:tabs>
        <w:ind w:left="1372" w:hanging="360"/>
      </w:pPr>
      <w:rPr>
        <w:rFonts w:ascii="Symbol" w:hAnsi="Symbol" w:cs="Symbol" w:hint="default"/>
        <w:lang w:val="it-IT" w:eastAsia="en-US" w:bidi="ar-SA"/>
      </w:rPr>
    </w:lvl>
    <w:lvl w:ilvl="6">
      <w:start w:val="0"/>
      <w:numFmt w:val="bullet"/>
      <w:lvlText w:val=""/>
      <w:lvlJc w:val="left"/>
      <w:pPr>
        <w:tabs>
          <w:tab w:val="num" w:pos="0"/>
        </w:tabs>
        <w:ind w:left="1554" w:hanging="360"/>
      </w:pPr>
      <w:rPr>
        <w:rFonts w:ascii="Symbol" w:hAnsi="Symbol" w:cs="Symbol" w:hint="default"/>
        <w:lang w:val="it-IT" w:eastAsia="en-US" w:bidi="ar-SA"/>
      </w:rPr>
    </w:lvl>
    <w:lvl w:ilvl="7">
      <w:start w:val="0"/>
      <w:numFmt w:val="bullet"/>
      <w:lvlText w:val=""/>
      <w:lvlJc w:val="left"/>
      <w:pPr>
        <w:tabs>
          <w:tab w:val="num" w:pos="0"/>
        </w:tabs>
        <w:ind w:left="1737" w:hanging="360"/>
      </w:pPr>
      <w:rPr>
        <w:rFonts w:ascii="Symbol" w:hAnsi="Symbol" w:cs="Symbol" w:hint="default"/>
        <w:lang w:val="it-IT" w:eastAsia="en-US" w:bidi="ar-SA"/>
      </w:rPr>
    </w:lvl>
    <w:lvl w:ilvl="8">
      <w:start w:val="0"/>
      <w:numFmt w:val="bullet"/>
      <w:lvlText w:val=""/>
      <w:lvlJc w:val="left"/>
      <w:pPr>
        <w:tabs>
          <w:tab w:val="num" w:pos="0"/>
        </w:tabs>
        <w:ind w:left="1919" w:hanging="360"/>
      </w:pPr>
      <w:rPr>
        <w:rFonts w:ascii="Symbol" w:hAnsi="Symbol" w:cs="Symbol" w:hint="default"/>
        <w:lang w:val="it-IT" w:eastAsia="en-US" w:bidi="ar-SA"/>
      </w:rPr>
    </w:lvl>
  </w:abstractNum>
  <w:abstractNum w:abstractNumId="80">
    <w:lvl w:ilvl="0">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43" w:hanging="360"/>
      </w:pPr>
      <w:rPr>
        <w:rFonts w:ascii="Symbol" w:hAnsi="Symbol" w:cs="Symbol" w:hint="default"/>
        <w:lang w:val="it-IT" w:eastAsia="en-US" w:bidi="ar-SA"/>
      </w:rPr>
    </w:lvl>
    <w:lvl w:ilvl="2">
      <w:start w:val="0"/>
      <w:numFmt w:val="bullet"/>
      <w:lvlText w:val=""/>
      <w:lvlJc w:val="left"/>
      <w:pPr>
        <w:tabs>
          <w:tab w:val="num" w:pos="0"/>
        </w:tabs>
        <w:ind w:left="827" w:hanging="360"/>
      </w:pPr>
      <w:rPr>
        <w:rFonts w:ascii="Symbol" w:hAnsi="Symbol" w:cs="Symbol" w:hint="default"/>
        <w:lang w:val="it-IT" w:eastAsia="en-US" w:bidi="ar-SA"/>
      </w:rPr>
    </w:lvl>
    <w:lvl w:ilvl="3">
      <w:start w:val="0"/>
      <w:numFmt w:val="bullet"/>
      <w:lvlText w:val=""/>
      <w:lvlJc w:val="left"/>
      <w:pPr>
        <w:tabs>
          <w:tab w:val="num" w:pos="0"/>
        </w:tabs>
        <w:ind w:left="1010" w:hanging="360"/>
      </w:pPr>
      <w:rPr>
        <w:rFonts w:ascii="Symbol" w:hAnsi="Symbol" w:cs="Symbol" w:hint="default"/>
        <w:lang w:val="it-IT" w:eastAsia="en-US" w:bidi="ar-SA"/>
      </w:rPr>
    </w:lvl>
    <w:lvl w:ilvl="4">
      <w:start w:val="0"/>
      <w:numFmt w:val="bullet"/>
      <w:lvlText w:val=""/>
      <w:lvlJc w:val="left"/>
      <w:pPr>
        <w:tabs>
          <w:tab w:val="num" w:pos="0"/>
        </w:tabs>
        <w:ind w:left="1194" w:hanging="360"/>
      </w:pPr>
      <w:rPr>
        <w:rFonts w:ascii="Symbol" w:hAnsi="Symbol" w:cs="Symbol" w:hint="default"/>
        <w:lang w:val="it-IT" w:eastAsia="en-US" w:bidi="ar-SA"/>
      </w:rPr>
    </w:lvl>
    <w:lvl w:ilvl="5">
      <w:start w:val="0"/>
      <w:numFmt w:val="bullet"/>
      <w:lvlText w:val=""/>
      <w:lvlJc w:val="left"/>
      <w:pPr>
        <w:tabs>
          <w:tab w:val="num" w:pos="0"/>
        </w:tabs>
        <w:ind w:left="1378" w:hanging="360"/>
      </w:pPr>
      <w:rPr>
        <w:rFonts w:ascii="Symbol" w:hAnsi="Symbol" w:cs="Symbol" w:hint="default"/>
        <w:lang w:val="it-IT" w:eastAsia="en-US" w:bidi="ar-SA"/>
      </w:rPr>
    </w:lvl>
    <w:lvl w:ilvl="6">
      <w:start w:val="0"/>
      <w:numFmt w:val="bullet"/>
      <w:lvlText w:val=""/>
      <w:lvlJc w:val="left"/>
      <w:pPr>
        <w:tabs>
          <w:tab w:val="num" w:pos="0"/>
        </w:tabs>
        <w:ind w:left="1561" w:hanging="360"/>
      </w:pPr>
      <w:rPr>
        <w:rFonts w:ascii="Symbol" w:hAnsi="Symbol" w:cs="Symbol" w:hint="default"/>
        <w:lang w:val="it-IT" w:eastAsia="en-US" w:bidi="ar-SA"/>
      </w:rPr>
    </w:lvl>
    <w:lvl w:ilvl="7">
      <w:start w:val="0"/>
      <w:numFmt w:val="bullet"/>
      <w:lvlText w:val=""/>
      <w:lvlJc w:val="left"/>
      <w:pPr>
        <w:tabs>
          <w:tab w:val="num" w:pos="0"/>
        </w:tabs>
        <w:ind w:left="1745" w:hanging="360"/>
      </w:pPr>
      <w:rPr>
        <w:rFonts w:ascii="Symbol" w:hAnsi="Symbol" w:cs="Symbol" w:hint="default"/>
        <w:lang w:val="it-IT" w:eastAsia="en-US" w:bidi="ar-SA"/>
      </w:rPr>
    </w:lvl>
    <w:lvl w:ilvl="8">
      <w:start w:val="0"/>
      <w:numFmt w:val="bullet"/>
      <w:lvlText w:val=""/>
      <w:lvlJc w:val="left"/>
      <w:pPr>
        <w:tabs>
          <w:tab w:val="num" w:pos="0"/>
        </w:tabs>
        <w:ind w:left="1929" w:hanging="360"/>
      </w:pPr>
      <w:rPr>
        <w:rFonts w:ascii="Symbol" w:hAnsi="Symbol" w:cs="Symbol" w:hint="default"/>
        <w:lang w:val="it-IT" w:eastAsia="en-US" w:bidi="ar-SA"/>
      </w:rPr>
    </w:lvl>
  </w:abstractNum>
  <w:abstractNum w:abstractNumId="81">
    <w:lvl w:ilvl="0">
      <w:start w:val="1"/>
      <w:numFmt w:val="bullet"/>
      <w:lvlText w:val=""/>
      <w:lvlJc w:val="left"/>
      <w:pPr>
        <w:tabs>
          <w:tab w:val="num" w:pos="0"/>
        </w:tabs>
        <w:ind w:left="360" w:hanging="360"/>
      </w:pPr>
      <w:rPr>
        <w:rFonts w:ascii="Wingdings" w:hAnsi="Wingdings" w:cs="Wingdings" w:hint="default"/>
        <w:sz w:val="24"/>
        <w:szCs w:val="24"/>
        <w:w w:val="100"/>
        <w:lang w:val="it-IT" w:eastAsia="en-US" w:bidi="ar-SA"/>
      </w:rPr>
    </w:lvl>
    <w:lvl w:ilvl="1">
      <w:start w:val="1"/>
      <w:numFmt w:val="bullet"/>
      <w:lvlText w:val="o"/>
      <w:lvlJc w:val="left"/>
      <w:pPr>
        <w:tabs>
          <w:tab w:val="num" w:pos="0"/>
        </w:tabs>
        <w:ind w:left="1330" w:hanging="360"/>
      </w:pPr>
      <w:rPr>
        <w:rFonts w:ascii="Courier New" w:hAnsi="Courier New" w:cs="Courier New" w:hint="default"/>
      </w:rPr>
    </w:lvl>
    <w:lvl w:ilvl="2">
      <w:start w:val="1"/>
      <w:numFmt w:val="bullet"/>
      <w:lvlText w:val=""/>
      <w:lvlJc w:val="left"/>
      <w:pPr>
        <w:tabs>
          <w:tab w:val="num" w:pos="0"/>
        </w:tabs>
        <w:ind w:left="2050" w:hanging="360"/>
      </w:pPr>
      <w:rPr>
        <w:rFonts w:ascii="Wingdings" w:hAnsi="Wingdings" w:cs="Wingdings" w:hint="default"/>
      </w:rPr>
    </w:lvl>
    <w:lvl w:ilvl="3">
      <w:start w:val="1"/>
      <w:numFmt w:val="bullet"/>
      <w:lvlText w:val=""/>
      <w:lvlJc w:val="left"/>
      <w:pPr>
        <w:tabs>
          <w:tab w:val="num" w:pos="0"/>
        </w:tabs>
        <w:ind w:left="2770" w:hanging="360"/>
      </w:pPr>
      <w:rPr>
        <w:rFonts w:ascii="Symbol" w:hAnsi="Symbol" w:cs="Symbol" w:hint="default"/>
      </w:rPr>
    </w:lvl>
    <w:lvl w:ilvl="4">
      <w:start w:val="1"/>
      <w:numFmt w:val="bullet"/>
      <w:lvlText w:val="o"/>
      <w:lvlJc w:val="left"/>
      <w:pPr>
        <w:tabs>
          <w:tab w:val="num" w:pos="0"/>
        </w:tabs>
        <w:ind w:left="3490" w:hanging="360"/>
      </w:pPr>
      <w:rPr>
        <w:rFonts w:ascii="Courier New" w:hAnsi="Courier New" w:cs="Courier New" w:hint="default"/>
      </w:rPr>
    </w:lvl>
    <w:lvl w:ilvl="5">
      <w:start w:val="1"/>
      <w:numFmt w:val="bullet"/>
      <w:lvlText w:val=""/>
      <w:lvlJc w:val="left"/>
      <w:pPr>
        <w:tabs>
          <w:tab w:val="num" w:pos="0"/>
        </w:tabs>
        <w:ind w:left="4210" w:hanging="360"/>
      </w:pPr>
      <w:rPr>
        <w:rFonts w:ascii="Wingdings" w:hAnsi="Wingdings" w:cs="Wingdings" w:hint="default"/>
      </w:rPr>
    </w:lvl>
    <w:lvl w:ilvl="6">
      <w:start w:val="1"/>
      <w:numFmt w:val="bullet"/>
      <w:lvlText w:val=""/>
      <w:lvlJc w:val="left"/>
      <w:pPr>
        <w:tabs>
          <w:tab w:val="num" w:pos="0"/>
        </w:tabs>
        <w:ind w:left="4930" w:hanging="360"/>
      </w:pPr>
      <w:rPr>
        <w:rFonts w:ascii="Symbol" w:hAnsi="Symbol" w:cs="Symbol" w:hint="default"/>
      </w:rPr>
    </w:lvl>
    <w:lvl w:ilvl="7">
      <w:start w:val="1"/>
      <w:numFmt w:val="bullet"/>
      <w:lvlText w:val="o"/>
      <w:lvlJc w:val="left"/>
      <w:pPr>
        <w:tabs>
          <w:tab w:val="num" w:pos="0"/>
        </w:tabs>
        <w:ind w:left="5650" w:hanging="360"/>
      </w:pPr>
      <w:rPr>
        <w:rFonts w:ascii="Courier New" w:hAnsi="Courier New" w:cs="Courier New" w:hint="default"/>
      </w:rPr>
    </w:lvl>
    <w:lvl w:ilvl="8">
      <w:start w:val="1"/>
      <w:numFmt w:val="bullet"/>
      <w:lvlText w:val=""/>
      <w:lvlJc w:val="left"/>
      <w:pPr>
        <w:tabs>
          <w:tab w:val="num" w:pos="0"/>
        </w:tabs>
        <w:ind w:left="6370" w:hanging="360"/>
      </w:pPr>
      <w:rPr>
        <w:rFonts w:ascii="Wingdings" w:hAnsi="Wingdings" w:cs="Wingdings" w:hint="default"/>
      </w:rPr>
    </w:lvl>
  </w:abstractNum>
  <w:abstractNum w:abstractNumId="82">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3">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4">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5">
    <w:lvl w:ilvl="0">
      <w:numFmt w:val="bullet"/>
      <w:lvlText w:val=""/>
      <w:lvlJc w:val="left"/>
      <w:pPr>
        <w:tabs>
          <w:tab w:val="num" w:pos="0"/>
        </w:tabs>
        <w:ind w:left="502" w:hanging="360"/>
      </w:pPr>
      <w:rPr>
        <w:rFonts w:ascii="Wingdings" w:hAnsi="Wingdings" w:cs="Wingdings" w:hint="default"/>
        <w:sz w:val="24"/>
        <w:szCs w:val="24"/>
        <w:w w:val="100"/>
        <w:lang w:val="it-IT" w:eastAsia="en-US" w:bidi="ar-SA"/>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86">
    <w:lvl w:ilvl="0">
      <w:start w:val="1"/>
      <w:numFmt w:val="bullet"/>
      <w:lvlText w:val=""/>
      <w:lvlJc w:val="left"/>
      <w:pPr>
        <w:tabs>
          <w:tab w:val="num" w:pos="0"/>
        </w:tabs>
        <w:ind w:left="468" w:hanging="360"/>
      </w:pPr>
      <w:rPr>
        <w:rFonts w:ascii="Wingdings" w:hAnsi="Wingdings" w:cs="Wingdings" w:hint="default"/>
        <w:w w:val="100"/>
        <w:lang w:val="it-IT" w:eastAsia="en-US" w:bidi="ar-SA"/>
      </w:rPr>
    </w:lvl>
    <w:lvl w:ilvl="1">
      <w:start w:val="0"/>
      <w:numFmt w:val="bullet"/>
      <w:lvlText w:val=""/>
      <w:lvlJc w:val="left"/>
      <w:pPr>
        <w:tabs>
          <w:tab w:val="num" w:pos="0"/>
        </w:tabs>
        <w:ind w:left="678" w:hanging="360"/>
      </w:pPr>
      <w:rPr>
        <w:rFonts w:ascii="Symbol" w:hAnsi="Symbol" w:cs="Symbol" w:hint="default"/>
        <w:lang w:val="it-IT" w:eastAsia="en-US" w:bidi="ar-SA"/>
      </w:rPr>
    </w:lvl>
    <w:lvl w:ilvl="2">
      <w:start w:val="0"/>
      <w:numFmt w:val="bullet"/>
      <w:lvlText w:val=""/>
      <w:lvlJc w:val="left"/>
      <w:pPr>
        <w:tabs>
          <w:tab w:val="num" w:pos="0"/>
        </w:tabs>
        <w:ind w:left="897" w:hanging="360"/>
      </w:pPr>
      <w:rPr>
        <w:rFonts w:ascii="Symbol" w:hAnsi="Symbol" w:cs="Symbol" w:hint="default"/>
        <w:lang w:val="it-IT" w:eastAsia="en-US" w:bidi="ar-SA"/>
      </w:rPr>
    </w:lvl>
    <w:lvl w:ilvl="3">
      <w:start w:val="0"/>
      <w:numFmt w:val="bullet"/>
      <w:lvlText w:val=""/>
      <w:lvlJc w:val="left"/>
      <w:pPr>
        <w:tabs>
          <w:tab w:val="num" w:pos="0"/>
        </w:tabs>
        <w:ind w:left="1116" w:hanging="360"/>
      </w:pPr>
      <w:rPr>
        <w:rFonts w:ascii="Symbol" w:hAnsi="Symbol" w:cs="Symbol" w:hint="default"/>
        <w:lang w:val="it-IT" w:eastAsia="en-US" w:bidi="ar-SA"/>
      </w:rPr>
    </w:lvl>
    <w:lvl w:ilvl="4">
      <w:start w:val="0"/>
      <w:numFmt w:val="bullet"/>
      <w:lvlText w:val=""/>
      <w:lvlJc w:val="left"/>
      <w:pPr>
        <w:tabs>
          <w:tab w:val="num" w:pos="0"/>
        </w:tabs>
        <w:ind w:left="1334" w:hanging="360"/>
      </w:pPr>
      <w:rPr>
        <w:rFonts w:ascii="Symbol" w:hAnsi="Symbol" w:cs="Symbol" w:hint="default"/>
        <w:lang w:val="it-IT" w:eastAsia="en-US" w:bidi="ar-SA"/>
      </w:rPr>
    </w:lvl>
    <w:lvl w:ilvl="5">
      <w:start w:val="0"/>
      <w:numFmt w:val="bullet"/>
      <w:lvlText w:val=""/>
      <w:lvlJc w:val="left"/>
      <w:pPr>
        <w:tabs>
          <w:tab w:val="num" w:pos="0"/>
        </w:tabs>
        <w:ind w:left="1553" w:hanging="360"/>
      </w:pPr>
      <w:rPr>
        <w:rFonts w:ascii="Symbol" w:hAnsi="Symbol" w:cs="Symbol" w:hint="default"/>
        <w:lang w:val="it-IT" w:eastAsia="en-US" w:bidi="ar-SA"/>
      </w:rPr>
    </w:lvl>
    <w:lvl w:ilvl="6">
      <w:start w:val="0"/>
      <w:numFmt w:val="bullet"/>
      <w:lvlText w:val=""/>
      <w:lvlJc w:val="left"/>
      <w:pPr>
        <w:tabs>
          <w:tab w:val="num" w:pos="0"/>
        </w:tabs>
        <w:ind w:left="1772" w:hanging="360"/>
      </w:pPr>
      <w:rPr>
        <w:rFonts w:ascii="Symbol" w:hAnsi="Symbol" w:cs="Symbol" w:hint="default"/>
        <w:lang w:val="it-IT" w:eastAsia="en-US" w:bidi="ar-SA"/>
      </w:rPr>
    </w:lvl>
    <w:lvl w:ilvl="7">
      <w:start w:val="0"/>
      <w:numFmt w:val="bullet"/>
      <w:lvlText w:val=""/>
      <w:lvlJc w:val="left"/>
      <w:pPr>
        <w:tabs>
          <w:tab w:val="num" w:pos="0"/>
        </w:tabs>
        <w:ind w:left="1990" w:hanging="360"/>
      </w:pPr>
      <w:rPr>
        <w:rFonts w:ascii="Symbol" w:hAnsi="Symbol" w:cs="Symbol" w:hint="default"/>
        <w:lang w:val="it-IT" w:eastAsia="en-US" w:bidi="ar-SA"/>
      </w:rPr>
    </w:lvl>
    <w:lvl w:ilvl="8">
      <w:start w:val="0"/>
      <w:numFmt w:val="bullet"/>
      <w:lvlText w:val=""/>
      <w:lvlJc w:val="left"/>
      <w:pPr>
        <w:tabs>
          <w:tab w:val="num" w:pos="0"/>
        </w:tabs>
        <w:ind w:left="2209" w:hanging="360"/>
      </w:pPr>
      <w:rPr>
        <w:rFonts w:ascii="Symbol" w:hAnsi="Symbol" w:cs="Symbol" w:hint="default"/>
        <w:lang w:val="it-IT" w:eastAsia="en-US" w:bidi="ar-SA"/>
      </w:rPr>
    </w:lvl>
  </w:abstractNum>
  <w:abstractNum w:abstractNumId="87">
    <w:lvl w:ilvl="0">
      <w:start w:val="1"/>
      <w:numFmt w:val="bullet"/>
      <w:lvlText w:val=""/>
      <w:lvlJc w:val="left"/>
      <w:pPr>
        <w:tabs>
          <w:tab w:val="num" w:pos="0"/>
        </w:tabs>
        <w:ind w:left="468" w:hanging="360"/>
      </w:pPr>
      <w:rPr>
        <w:rFonts w:ascii="Wingdings" w:hAnsi="Wingdings" w:cs="Wingdings" w:hint="default"/>
        <w:sz w:val="24"/>
        <w:b/>
        <w:szCs w:val="24"/>
        <w:bCs/>
        <w:w w:val="99"/>
        <w:lang w:val="it-IT" w:eastAsia="en-US" w:bidi="ar-SA"/>
      </w:rPr>
    </w:lvl>
    <w:lvl w:ilvl="1">
      <w:start w:val="0"/>
      <w:numFmt w:val="bullet"/>
      <w:lvlText w:val=""/>
      <w:lvlJc w:val="left"/>
      <w:pPr>
        <w:tabs>
          <w:tab w:val="num" w:pos="0"/>
        </w:tabs>
        <w:ind w:left="706" w:hanging="360"/>
      </w:pPr>
      <w:rPr>
        <w:rFonts w:ascii="Symbol" w:hAnsi="Symbol" w:cs="Symbol" w:hint="default"/>
        <w:lang w:val="it-IT" w:eastAsia="en-US" w:bidi="ar-SA"/>
      </w:rPr>
    </w:lvl>
    <w:lvl w:ilvl="2">
      <w:start w:val="0"/>
      <w:numFmt w:val="bullet"/>
      <w:lvlText w:val=""/>
      <w:lvlJc w:val="left"/>
      <w:pPr>
        <w:tabs>
          <w:tab w:val="num" w:pos="0"/>
        </w:tabs>
        <w:ind w:left="953" w:hanging="360"/>
      </w:pPr>
      <w:rPr>
        <w:rFonts w:ascii="Symbol" w:hAnsi="Symbol" w:cs="Symbol" w:hint="default"/>
        <w:lang w:val="it-IT" w:eastAsia="en-US" w:bidi="ar-SA"/>
      </w:rPr>
    </w:lvl>
    <w:lvl w:ilvl="3">
      <w:start w:val="0"/>
      <w:numFmt w:val="bullet"/>
      <w:lvlText w:val=""/>
      <w:lvlJc w:val="left"/>
      <w:pPr>
        <w:tabs>
          <w:tab w:val="num" w:pos="0"/>
        </w:tabs>
        <w:ind w:left="1200" w:hanging="360"/>
      </w:pPr>
      <w:rPr>
        <w:rFonts w:ascii="Symbol" w:hAnsi="Symbol" w:cs="Symbol" w:hint="default"/>
        <w:lang w:val="it-IT" w:eastAsia="en-US" w:bidi="ar-SA"/>
      </w:rPr>
    </w:lvl>
    <w:lvl w:ilvl="4">
      <w:start w:val="0"/>
      <w:numFmt w:val="bullet"/>
      <w:lvlText w:val=""/>
      <w:lvlJc w:val="left"/>
      <w:pPr>
        <w:tabs>
          <w:tab w:val="num" w:pos="0"/>
        </w:tabs>
        <w:ind w:left="1447" w:hanging="360"/>
      </w:pPr>
      <w:rPr>
        <w:rFonts w:ascii="Symbol" w:hAnsi="Symbol" w:cs="Symbol" w:hint="default"/>
        <w:lang w:val="it-IT" w:eastAsia="en-US" w:bidi="ar-SA"/>
      </w:rPr>
    </w:lvl>
    <w:lvl w:ilvl="5">
      <w:start w:val="0"/>
      <w:numFmt w:val="bullet"/>
      <w:lvlText w:val=""/>
      <w:lvlJc w:val="left"/>
      <w:pPr>
        <w:tabs>
          <w:tab w:val="num" w:pos="0"/>
        </w:tabs>
        <w:ind w:left="1694" w:hanging="360"/>
      </w:pPr>
      <w:rPr>
        <w:rFonts w:ascii="Symbol" w:hAnsi="Symbol" w:cs="Symbol" w:hint="default"/>
        <w:lang w:val="it-IT" w:eastAsia="en-US" w:bidi="ar-SA"/>
      </w:rPr>
    </w:lvl>
    <w:lvl w:ilvl="6">
      <w:start w:val="0"/>
      <w:numFmt w:val="bullet"/>
      <w:lvlText w:val=""/>
      <w:lvlJc w:val="left"/>
      <w:pPr>
        <w:tabs>
          <w:tab w:val="num" w:pos="0"/>
        </w:tabs>
        <w:ind w:left="1940" w:hanging="360"/>
      </w:pPr>
      <w:rPr>
        <w:rFonts w:ascii="Symbol" w:hAnsi="Symbol" w:cs="Symbol" w:hint="default"/>
        <w:lang w:val="it-IT" w:eastAsia="en-US" w:bidi="ar-SA"/>
      </w:rPr>
    </w:lvl>
    <w:lvl w:ilvl="7">
      <w:start w:val="0"/>
      <w:numFmt w:val="bullet"/>
      <w:lvlText w:val=""/>
      <w:lvlJc w:val="left"/>
      <w:pPr>
        <w:tabs>
          <w:tab w:val="num" w:pos="0"/>
        </w:tabs>
        <w:ind w:left="2187" w:hanging="360"/>
      </w:pPr>
      <w:rPr>
        <w:rFonts w:ascii="Symbol" w:hAnsi="Symbol" w:cs="Symbol" w:hint="default"/>
        <w:lang w:val="it-IT" w:eastAsia="en-US" w:bidi="ar-SA"/>
      </w:rPr>
    </w:lvl>
    <w:lvl w:ilvl="8">
      <w:start w:val="0"/>
      <w:numFmt w:val="bullet"/>
      <w:lvlText w:val=""/>
      <w:lvlJc w:val="left"/>
      <w:pPr>
        <w:tabs>
          <w:tab w:val="num" w:pos="0"/>
        </w:tabs>
        <w:ind w:left="2434" w:hanging="360"/>
      </w:pPr>
      <w:rPr>
        <w:rFonts w:ascii="Symbol" w:hAnsi="Symbol" w:cs="Symbol" w:hint="default"/>
        <w:lang w:val="it-IT" w:eastAsia="en-US" w:bidi="ar-SA"/>
      </w:rPr>
    </w:lvl>
  </w:abstractNum>
  <w:abstractNum w:abstractNumId="88">
    <w:lvl w:ilvl="0">
      <w:start w:val="1"/>
      <w:numFmt w:val="bullet"/>
      <w:lvlText w:val=""/>
      <w:lvlJc w:val="left"/>
      <w:pPr>
        <w:tabs>
          <w:tab w:val="num" w:pos="0"/>
        </w:tabs>
        <w:ind w:left="468" w:hanging="423"/>
      </w:pPr>
      <w:rPr>
        <w:rFonts w:ascii="Wingdings" w:hAnsi="Wingdings" w:cs="Wingdings" w:hint="default"/>
        <w:sz w:val="24"/>
        <w:b/>
        <w:szCs w:val="24"/>
        <w:bCs/>
        <w:w w:val="99"/>
        <w:lang w:val="it-IT" w:eastAsia="en-US" w:bidi="ar-SA"/>
      </w:rPr>
    </w:lvl>
    <w:lvl w:ilvl="1">
      <w:start w:val="0"/>
      <w:numFmt w:val="bullet"/>
      <w:lvlText w:val=""/>
      <w:lvlJc w:val="left"/>
      <w:pPr>
        <w:tabs>
          <w:tab w:val="num" w:pos="0"/>
        </w:tabs>
        <w:ind w:left="678" w:hanging="423"/>
      </w:pPr>
      <w:rPr>
        <w:rFonts w:ascii="Symbol" w:hAnsi="Symbol" w:cs="Symbol" w:hint="default"/>
        <w:lang w:val="it-IT" w:eastAsia="en-US" w:bidi="ar-SA"/>
      </w:rPr>
    </w:lvl>
    <w:lvl w:ilvl="2">
      <w:start w:val="0"/>
      <w:numFmt w:val="bullet"/>
      <w:lvlText w:val=""/>
      <w:lvlJc w:val="left"/>
      <w:pPr>
        <w:tabs>
          <w:tab w:val="num" w:pos="0"/>
        </w:tabs>
        <w:ind w:left="897" w:hanging="423"/>
      </w:pPr>
      <w:rPr>
        <w:rFonts w:ascii="Symbol" w:hAnsi="Symbol" w:cs="Symbol" w:hint="default"/>
        <w:lang w:val="it-IT" w:eastAsia="en-US" w:bidi="ar-SA"/>
      </w:rPr>
    </w:lvl>
    <w:lvl w:ilvl="3">
      <w:start w:val="0"/>
      <w:numFmt w:val="bullet"/>
      <w:lvlText w:val=""/>
      <w:lvlJc w:val="left"/>
      <w:pPr>
        <w:tabs>
          <w:tab w:val="num" w:pos="0"/>
        </w:tabs>
        <w:ind w:left="1116" w:hanging="423"/>
      </w:pPr>
      <w:rPr>
        <w:rFonts w:ascii="Symbol" w:hAnsi="Symbol" w:cs="Symbol" w:hint="default"/>
        <w:lang w:val="it-IT" w:eastAsia="en-US" w:bidi="ar-SA"/>
      </w:rPr>
    </w:lvl>
    <w:lvl w:ilvl="4">
      <w:start w:val="0"/>
      <w:numFmt w:val="bullet"/>
      <w:lvlText w:val=""/>
      <w:lvlJc w:val="left"/>
      <w:pPr>
        <w:tabs>
          <w:tab w:val="num" w:pos="0"/>
        </w:tabs>
        <w:ind w:left="1334" w:hanging="423"/>
      </w:pPr>
      <w:rPr>
        <w:rFonts w:ascii="Symbol" w:hAnsi="Symbol" w:cs="Symbol" w:hint="default"/>
        <w:lang w:val="it-IT" w:eastAsia="en-US" w:bidi="ar-SA"/>
      </w:rPr>
    </w:lvl>
    <w:lvl w:ilvl="5">
      <w:start w:val="0"/>
      <w:numFmt w:val="bullet"/>
      <w:lvlText w:val=""/>
      <w:lvlJc w:val="left"/>
      <w:pPr>
        <w:tabs>
          <w:tab w:val="num" w:pos="0"/>
        </w:tabs>
        <w:ind w:left="1553" w:hanging="423"/>
      </w:pPr>
      <w:rPr>
        <w:rFonts w:ascii="Symbol" w:hAnsi="Symbol" w:cs="Symbol" w:hint="default"/>
        <w:lang w:val="it-IT" w:eastAsia="en-US" w:bidi="ar-SA"/>
      </w:rPr>
    </w:lvl>
    <w:lvl w:ilvl="6">
      <w:start w:val="0"/>
      <w:numFmt w:val="bullet"/>
      <w:lvlText w:val=""/>
      <w:lvlJc w:val="left"/>
      <w:pPr>
        <w:tabs>
          <w:tab w:val="num" w:pos="0"/>
        </w:tabs>
        <w:ind w:left="1772" w:hanging="423"/>
      </w:pPr>
      <w:rPr>
        <w:rFonts w:ascii="Symbol" w:hAnsi="Symbol" w:cs="Symbol" w:hint="default"/>
        <w:lang w:val="it-IT" w:eastAsia="en-US" w:bidi="ar-SA"/>
      </w:rPr>
    </w:lvl>
    <w:lvl w:ilvl="7">
      <w:start w:val="0"/>
      <w:numFmt w:val="bullet"/>
      <w:lvlText w:val=""/>
      <w:lvlJc w:val="left"/>
      <w:pPr>
        <w:tabs>
          <w:tab w:val="num" w:pos="0"/>
        </w:tabs>
        <w:ind w:left="1990" w:hanging="423"/>
      </w:pPr>
      <w:rPr>
        <w:rFonts w:ascii="Symbol" w:hAnsi="Symbol" w:cs="Symbol" w:hint="default"/>
        <w:lang w:val="it-IT" w:eastAsia="en-US" w:bidi="ar-SA"/>
      </w:rPr>
    </w:lvl>
    <w:lvl w:ilvl="8">
      <w:start w:val="0"/>
      <w:numFmt w:val="bullet"/>
      <w:lvlText w:val=""/>
      <w:lvlJc w:val="left"/>
      <w:pPr>
        <w:tabs>
          <w:tab w:val="num" w:pos="0"/>
        </w:tabs>
        <w:ind w:left="2209" w:hanging="423"/>
      </w:pPr>
      <w:rPr>
        <w:rFonts w:ascii="Symbol" w:hAnsi="Symbol" w:cs="Symbol" w:hint="default"/>
        <w:lang w:val="it-IT" w:eastAsia="en-US" w:bidi="ar-SA"/>
      </w:rPr>
    </w:lvl>
  </w:abstractNum>
  <w:abstractNum w:abstractNumId="89">
    <w:lvl w:ilvl="0">
      <w:start w:val="1"/>
      <w:numFmt w:val="bullet"/>
      <w:lvlText w:val=""/>
      <w:lvlJc w:val="left"/>
      <w:pPr>
        <w:tabs>
          <w:tab w:val="num" w:pos="0"/>
        </w:tabs>
        <w:ind w:left="468" w:hanging="360"/>
      </w:pPr>
      <w:rPr>
        <w:rFonts w:ascii="Wingdings" w:hAnsi="Wingdings" w:cs="Wingdings" w:hint="default"/>
        <w:sz w:val="24"/>
        <w:b/>
        <w:szCs w:val="24"/>
        <w:bCs/>
        <w:w w:val="99"/>
        <w:lang w:val="it-IT" w:eastAsia="en-US" w:bidi="ar-SA"/>
      </w:rPr>
    </w:lvl>
    <w:lvl w:ilvl="1">
      <w:start w:val="0"/>
      <w:numFmt w:val="bullet"/>
      <w:lvlText w:val=""/>
      <w:lvlJc w:val="left"/>
      <w:pPr>
        <w:tabs>
          <w:tab w:val="num" w:pos="0"/>
        </w:tabs>
        <w:ind w:left="678" w:hanging="360"/>
      </w:pPr>
      <w:rPr>
        <w:rFonts w:ascii="Symbol" w:hAnsi="Symbol" w:cs="Symbol" w:hint="default"/>
        <w:lang w:val="it-IT" w:eastAsia="en-US" w:bidi="ar-SA"/>
      </w:rPr>
    </w:lvl>
    <w:lvl w:ilvl="2">
      <w:start w:val="0"/>
      <w:numFmt w:val="bullet"/>
      <w:lvlText w:val=""/>
      <w:lvlJc w:val="left"/>
      <w:pPr>
        <w:tabs>
          <w:tab w:val="num" w:pos="0"/>
        </w:tabs>
        <w:ind w:left="897" w:hanging="360"/>
      </w:pPr>
      <w:rPr>
        <w:rFonts w:ascii="Symbol" w:hAnsi="Symbol" w:cs="Symbol" w:hint="default"/>
        <w:lang w:val="it-IT" w:eastAsia="en-US" w:bidi="ar-SA"/>
      </w:rPr>
    </w:lvl>
    <w:lvl w:ilvl="3">
      <w:start w:val="0"/>
      <w:numFmt w:val="bullet"/>
      <w:lvlText w:val=""/>
      <w:lvlJc w:val="left"/>
      <w:pPr>
        <w:tabs>
          <w:tab w:val="num" w:pos="0"/>
        </w:tabs>
        <w:ind w:left="1116" w:hanging="360"/>
      </w:pPr>
      <w:rPr>
        <w:rFonts w:ascii="Symbol" w:hAnsi="Symbol" w:cs="Symbol" w:hint="default"/>
        <w:lang w:val="it-IT" w:eastAsia="en-US" w:bidi="ar-SA"/>
      </w:rPr>
    </w:lvl>
    <w:lvl w:ilvl="4">
      <w:start w:val="0"/>
      <w:numFmt w:val="bullet"/>
      <w:lvlText w:val=""/>
      <w:lvlJc w:val="left"/>
      <w:pPr>
        <w:tabs>
          <w:tab w:val="num" w:pos="0"/>
        </w:tabs>
        <w:ind w:left="1334" w:hanging="360"/>
      </w:pPr>
      <w:rPr>
        <w:rFonts w:ascii="Symbol" w:hAnsi="Symbol" w:cs="Symbol" w:hint="default"/>
        <w:lang w:val="it-IT" w:eastAsia="en-US" w:bidi="ar-SA"/>
      </w:rPr>
    </w:lvl>
    <w:lvl w:ilvl="5">
      <w:start w:val="0"/>
      <w:numFmt w:val="bullet"/>
      <w:lvlText w:val=""/>
      <w:lvlJc w:val="left"/>
      <w:pPr>
        <w:tabs>
          <w:tab w:val="num" w:pos="0"/>
        </w:tabs>
        <w:ind w:left="1553" w:hanging="360"/>
      </w:pPr>
      <w:rPr>
        <w:rFonts w:ascii="Symbol" w:hAnsi="Symbol" w:cs="Symbol" w:hint="default"/>
        <w:lang w:val="it-IT" w:eastAsia="en-US" w:bidi="ar-SA"/>
      </w:rPr>
    </w:lvl>
    <w:lvl w:ilvl="6">
      <w:start w:val="0"/>
      <w:numFmt w:val="bullet"/>
      <w:lvlText w:val=""/>
      <w:lvlJc w:val="left"/>
      <w:pPr>
        <w:tabs>
          <w:tab w:val="num" w:pos="0"/>
        </w:tabs>
        <w:ind w:left="1772" w:hanging="360"/>
      </w:pPr>
      <w:rPr>
        <w:rFonts w:ascii="Symbol" w:hAnsi="Symbol" w:cs="Symbol" w:hint="default"/>
        <w:lang w:val="it-IT" w:eastAsia="en-US" w:bidi="ar-SA"/>
      </w:rPr>
    </w:lvl>
    <w:lvl w:ilvl="7">
      <w:start w:val="0"/>
      <w:numFmt w:val="bullet"/>
      <w:lvlText w:val=""/>
      <w:lvlJc w:val="left"/>
      <w:pPr>
        <w:tabs>
          <w:tab w:val="num" w:pos="0"/>
        </w:tabs>
        <w:ind w:left="1990" w:hanging="360"/>
      </w:pPr>
      <w:rPr>
        <w:rFonts w:ascii="Symbol" w:hAnsi="Symbol" w:cs="Symbol" w:hint="default"/>
        <w:lang w:val="it-IT" w:eastAsia="en-US" w:bidi="ar-SA"/>
      </w:rPr>
    </w:lvl>
    <w:lvl w:ilvl="8">
      <w:start w:val="0"/>
      <w:numFmt w:val="bullet"/>
      <w:lvlText w:val=""/>
      <w:lvlJc w:val="left"/>
      <w:pPr>
        <w:tabs>
          <w:tab w:val="num" w:pos="0"/>
        </w:tabs>
        <w:ind w:left="2209" w:hanging="360"/>
      </w:pPr>
      <w:rPr>
        <w:rFonts w:ascii="Symbol" w:hAnsi="Symbol" w:cs="Symbol" w:hint="default"/>
        <w:lang w:val="it-IT" w:eastAsia="en-US" w:bidi="ar-SA"/>
      </w:rPr>
    </w:lvl>
  </w:abstractNum>
  <w:abstractNum w:abstractNumId="90">
    <w:lvl w:ilvl="0">
      <w:start w:val="1"/>
      <w:numFmt w:val="bullet"/>
      <w:lvlText w:val=""/>
      <w:lvlJc w:val="left"/>
      <w:pPr>
        <w:tabs>
          <w:tab w:val="num" w:pos="0"/>
        </w:tabs>
        <w:ind w:left="468" w:hanging="360"/>
      </w:pPr>
      <w:rPr>
        <w:rFonts w:ascii="Wingdings" w:hAnsi="Wingdings" w:cs="Wingdings" w:hint="default"/>
        <w:sz w:val="24"/>
        <w:b/>
        <w:szCs w:val="24"/>
        <w:bCs/>
        <w:w w:val="99"/>
        <w:lang w:val="it-IT" w:eastAsia="en-US" w:bidi="ar-SA"/>
      </w:rPr>
    </w:lvl>
    <w:lvl w:ilvl="1">
      <w:start w:val="0"/>
      <w:numFmt w:val="bullet"/>
      <w:lvlText w:val=""/>
      <w:lvlJc w:val="left"/>
      <w:pPr>
        <w:tabs>
          <w:tab w:val="num" w:pos="0"/>
        </w:tabs>
        <w:ind w:left="706" w:hanging="360"/>
      </w:pPr>
      <w:rPr>
        <w:rFonts w:ascii="Symbol" w:hAnsi="Symbol" w:cs="Symbol" w:hint="default"/>
        <w:lang w:val="it-IT" w:eastAsia="en-US" w:bidi="ar-SA"/>
      </w:rPr>
    </w:lvl>
    <w:lvl w:ilvl="2">
      <w:start w:val="0"/>
      <w:numFmt w:val="bullet"/>
      <w:lvlText w:val=""/>
      <w:lvlJc w:val="left"/>
      <w:pPr>
        <w:tabs>
          <w:tab w:val="num" w:pos="0"/>
        </w:tabs>
        <w:ind w:left="953" w:hanging="360"/>
      </w:pPr>
      <w:rPr>
        <w:rFonts w:ascii="Symbol" w:hAnsi="Symbol" w:cs="Symbol" w:hint="default"/>
        <w:lang w:val="it-IT" w:eastAsia="en-US" w:bidi="ar-SA"/>
      </w:rPr>
    </w:lvl>
    <w:lvl w:ilvl="3">
      <w:start w:val="0"/>
      <w:numFmt w:val="bullet"/>
      <w:lvlText w:val=""/>
      <w:lvlJc w:val="left"/>
      <w:pPr>
        <w:tabs>
          <w:tab w:val="num" w:pos="0"/>
        </w:tabs>
        <w:ind w:left="1200" w:hanging="360"/>
      </w:pPr>
      <w:rPr>
        <w:rFonts w:ascii="Symbol" w:hAnsi="Symbol" w:cs="Symbol" w:hint="default"/>
        <w:lang w:val="it-IT" w:eastAsia="en-US" w:bidi="ar-SA"/>
      </w:rPr>
    </w:lvl>
    <w:lvl w:ilvl="4">
      <w:start w:val="0"/>
      <w:numFmt w:val="bullet"/>
      <w:lvlText w:val=""/>
      <w:lvlJc w:val="left"/>
      <w:pPr>
        <w:tabs>
          <w:tab w:val="num" w:pos="0"/>
        </w:tabs>
        <w:ind w:left="1447" w:hanging="360"/>
      </w:pPr>
      <w:rPr>
        <w:rFonts w:ascii="Symbol" w:hAnsi="Symbol" w:cs="Symbol" w:hint="default"/>
        <w:lang w:val="it-IT" w:eastAsia="en-US" w:bidi="ar-SA"/>
      </w:rPr>
    </w:lvl>
    <w:lvl w:ilvl="5">
      <w:start w:val="0"/>
      <w:numFmt w:val="bullet"/>
      <w:lvlText w:val=""/>
      <w:lvlJc w:val="left"/>
      <w:pPr>
        <w:tabs>
          <w:tab w:val="num" w:pos="0"/>
        </w:tabs>
        <w:ind w:left="1694" w:hanging="360"/>
      </w:pPr>
      <w:rPr>
        <w:rFonts w:ascii="Symbol" w:hAnsi="Symbol" w:cs="Symbol" w:hint="default"/>
        <w:lang w:val="it-IT" w:eastAsia="en-US" w:bidi="ar-SA"/>
      </w:rPr>
    </w:lvl>
    <w:lvl w:ilvl="6">
      <w:start w:val="0"/>
      <w:numFmt w:val="bullet"/>
      <w:lvlText w:val=""/>
      <w:lvlJc w:val="left"/>
      <w:pPr>
        <w:tabs>
          <w:tab w:val="num" w:pos="0"/>
        </w:tabs>
        <w:ind w:left="1940" w:hanging="360"/>
      </w:pPr>
      <w:rPr>
        <w:rFonts w:ascii="Symbol" w:hAnsi="Symbol" w:cs="Symbol" w:hint="default"/>
        <w:lang w:val="it-IT" w:eastAsia="en-US" w:bidi="ar-SA"/>
      </w:rPr>
    </w:lvl>
    <w:lvl w:ilvl="7">
      <w:start w:val="0"/>
      <w:numFmt w:val="bullet"/>
      <w:lvlText w:val=""/>
      <w:lvlJc w:val="left"/>
      <w:pPr>
        <w:tabs>
          <w:tab w:val="num" w:pos="0"/>
        </w:tabs>
        <w:ind w:left="2187" w:hanging="360"/>
      </w:pPr>
      <w:rPr>
        <w:rFonts w:ascii="Symbol" w:hAnsi="Symbol" w:cs="Symbol" w:hint="default"/>
        <w:lang w:val="it-IT" w:eastAsia="en-US" w:bidi="ar-SA"/>
      </w:rPr>
    </w:lvl>
    <w:lvl w:ilvl="8">
      <w:start w:val="0"/>
      <w:numFmt w:val="bullet"/>
      <w:lvlText w:val=""/>
      <w:lvlJc w:val="left"/>
      <w:pPr>
        <w:tabs>
          <w:tab w:val="num" w:pos="0"/>
        </w:tabs>
        <w:ind w:left="2434" w:hanging="360"/>
      </w:pPr>
      <w:rPr>
        <w:rFonts w:ascii="Symbol" w:hAnsi="Symbol" w:cs="Symbol" w:hint="default"/>
        <w:lang w:val="it-IT" w:eastAsia="en-US" w:bidi="ar-SA"/>
      </w:rPr>
    </w:lvl>
  </w:abstractNum>
  <w:abstractNum w:abstractNumId="91">
    <w:lvl w:ilvl="0">
      <w:start w:val="1"/>
      <w:numFmt w:val="bullet"/>
      <w:lvlText w:val=""/>
      <w:lvlJc w:val="left"/>
      <w:pPr>
        <w:tabs>
          <w:tab w:val="num" w:pos="0"/>
        </w:tabs>
        <w:ind w:left="360" w:hanging="360"/>
      </w:pPr>
      <w:rPr>
        <w:rFonts w:ascii="Wingdings" w:hAnsi="Wingdings" w:cs="Wingdings" w:hint="default"/>
        <w:sz w:val="22"/>
        <w:szCs w:val="22"/>
        <w:w w:val="100"/>
        <w:lang w:val="it-IT" w:eastAsia="en-US" w:bidi="ar-SA"/>
      </w:rPr>
    </w:lvl>
    <w:lvl w:ilvl="1">
      <w:start w:val="0"/>
      <w:numFmt w:val="bullet"/>
      <w:lvlText w:val=""/>
      <w:lvlJc w:val="left"/>
      <w:pPr>
        <w:tabs>
          <w:tab w:val="num" w:pos="0"/>
        </w:tabs>
        <w:ind w:left="640" w:hanging="360"/>
      </w:pPr>
      <w:rPr>
        <w:rFonts w:ascii="Symbol" w:hAnsi="Symbol" w:cs="Symbol" w:hint="default"/>
        <w:lang w:val="it-IT" w:eastAsia="en-US" w:bidi="ar-SA"/>
      </w:rPr>
    </w:lvl>
    <w:lvl w:ilvl="2">
      <w:start w:val="0"/>
      <w:numFmt w:val="bullet"/>
      <w:lvlText w:val=""/>
      <w:lvlJc w:val="left"/>
      <w:pPr>
        <w:tabs>
          <w:tab w:val="num" w:pos="0"/>
        </w:tabs>
        <w:ind w:left="820" w:hanging="360"/>
      </w:pPr>
      <w:rPr>
        <w:rFonts w:ascii="Symbol" w:hAnsi="Symbol" w:cs="Symbol" w:hint="default"/>
        <w:lang w:val="it-IT" w:eastAsia="en-US" w:bidi="ar-SA"/>
      </w:rPr>
    </w:lvl>
    <w:lvl w:ilvl="3">
      <w:start w:val="0"/>
      <w:numFmt w:val="bullet"/>
      <w:lvlText w:val=""/>
      <w:lvlJc w:val="left"/>
      <w:pPr>
        <w:tabs>
          <w:tab w:val="num" w:pos="0"/>
        </w:tabs>
        <w:ind w:left="1000" w:hanging="360"/>
      </w:pPr>
      <w:rPr>
        <w:rFonts w:ascii="Symbol" w:hAnsi="Symbol" w:cs="Symbol" w:hint="default"/>
        <w:lang w:val="it-IT" w:eastAsia="en-US" w:bidi="ar-SA"/>
      </w:rPr>
    </w:lvl>
    <w:lvl w:ilvl="4">
      <w:start w:val="0"/>
      <w:numFmt w:val="bullet"/>
      <w:lvlText w:val=""/>
      <w:lvlJc w:val="left"/>
      <w:pPr>
        <w:tabs>
          <w:tab w:val="num" w:pos="0"/>
        </w:tabs>
        <w:ind w:left="1181" w:hanging="360"/>
      </w:pPr>
      <w:rPr>
        <w:rFonts w:ascii="Symbol" w:hAnsi="Symbol" w:cs="Symbol" w:hint="default"/>
        <w:lang w:val="it-IT" w:eastAsia="en-US" w:bidi="ar-SA"/>
      </w:rPr>
    </w:lvl>
    <w:lvl w:ilvl="5">
      <w:start w:val="0"/>
      <w:numFmt w:val="bullet"/>
      <w:lvlText w:val=""/>
      <w:lvlJc w:val="left"/>
      <w:pPr>
        <w:tabs>
          <w:tab w:val="num" w:pos="0"/>
        </w:tabs>
        <w:ind w:left="1361" w:hanging="360"/>
      </w:pPr>
      <w:rPr>
        <w:rFonts w:ascii="Symbol" w:hAnsi="Symbol" w:cs="Symbol" w:hint="default"/>
        <w:lang w:val="it-IT" w:eastAsia="en-US" w:bidi="ar-SA"/>
      </w:rPr>
    </w:lvl>
    <w:lvl w:ilvl="6">
      <w:start w:val="0"/>
      <w:numFmt w:val="bullet"/>
      <w:lvlText w:val=""/>
      <w:lvlJc w:val="left"/>
      <w:pPr>
        <w:tabs>
          <w:tab w:val="num" w:pos="0"/>
        </w:tabs>
        <w:ind w:left="1541" w:hanging="360"/>
      </w:pPr>
      <w:rPr>
        <w:rFonts w:ascii="Symbol" w:hAnsi="Symbol" w:cs="Symbol" w:hint="default"/>
        <w:lang w:val="it-IT" w:eastAsia="en-US" w:bidi="ar-SA"/>
      </w:rPr>
    </w:lvl>
    <w:lvl w:ilvl="7">
      <w:start w:val="0"/>
      <w:numFmt w:val="bullet"/>
      <w:lvlText w:val=""/>
      <w:lvlJc w:val="left"/>
      <w:pPr>
        <w:tabs>
          <w:tab w:val="num" w:pos="0"/>
        </w:tabs>
        <w:ind w:left="1722" w:hanging="360"/>
      </w:pPr>
      <w:rPr>
        <w:rFonts w:ascii="Symbol" w:hAnsi="Symbol" w:cs="Symbol" w:hint="default"/>
        <w:lang w:val="it-IT" w:eastAsia="en-US" w:bidi="ar-SA"/>
      </w:rPr>
    </w:lvl>
    <w:lvl w:ilvl="8">
      <w:start w:val="0"/>
      <w:numFmt w:val="bullet"/>
      <w:lvlText w:val=""/>
      <w:lvlJc w:val="left"/>
      <w:pPr>
        <w:tabs>
          <w:tab w:val="num" w:pos="0"/>
        </w:tabs>
        <w:ind w:left="1902" w:hanging="360"/>
      </w:pPr>
      <w:rPr>
        <w:rFonts w:ascii="Symbol" w:hAnsi="Symbol" w:cs="Symbol" w:hint="default"/>
        <w:lang w:val="it-IT" w:eastAsia="en-US" w:bidi="ar-SA"/>
      </w:rPr>
    </w:lvl>
  </w:abstractNum>
  <w:abstractNum w:abstractNumId="92">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3">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4">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5">
    <w:lvl w:ilvl="0">
      <w:start w:val="1"/>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45" w:hanging="360"/>
      </w:pPr>
      <w:rPr>
        <w:rFonts w:ascii="Symbol" w:hAnsi="Symbol" w:cs="Symbol" w:hint="default"/>
        <w:lang w:val="it-IT" w:eastAsia="en-US" w:bidi="ar-SA"/>
      </w:rPr>
    </w:lvl>
    <w:lvl w:ilvl="2">
      <w:start w:val="0"/>
      <w:numFmt w:val="bullet"/>
      <w:lvlText w:val=""/>
      <w:lvlJc w:val="left"/>
      <w:pPr>
        <w:tabs>
          <w:tab w:val="num" w:pos="0"/>
        </w:tabs>
        <w:ind w:left="830"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00" w:hanging="360"/>
      </w:pPr>
      <w:rPr>
        <w:rFonts w:ascii="Symbol" w:hAnsi="Symbol" w:cs="Symbol" w:hint="default"/>
        <w:lang w:val="it-IT" w:eastAsia="en-US" w:bidi="ar-SA"/>
      </w:rPr>
    </w:lvl>
    <w:lvl w:ilvl="5">
      <w:start w:val="0"/>
      <w:numFmt w:val="bullet"/>
      <w:lvlText w:val=""/>
      <w:lvlJc w:val="left"/>
      <w:pPr>
        <w:tabs>
          <w:tab w:val="num" w:pos="0"/>
        </w:tabs>
        <w:ind w:left="1385" w:hanging="360"/>
      </w:pPr>
      <w:rPr>
        <w:rFonts w:ascii="Symbol" w:hAnsi="Symbol" w:cs="Symbol" w:hint="default"/>
        <w:lang w:val="it-IT" w:eastAsia="en-US" w:bidi="ar-SA"/>
      </w:rPr>
    </w:lvl>
    <w:lvl w:ilvl="6">
      <w:start w:val="0"/>
      <w:numFmt w:val="bullet"/>
      <w:lvlText w:val=""/>
      <w:lvlJc w:val="left"/>
      <w:pPr>
        <w:tabs>
          <w:tab w:val="num" w:pos="0"/>
        </w:tabs>
        <w:ind w:left="1570" w:hanging="360"/>
      </w:pPr>
      <w:rPr>
        <w:rFonts w:ascii="Symbol" w:hAnsi="Symbol" w:cs="Symbol" w:hint="default"/>
        <w:lang w:val="it-IT" w:eastAsia="en-US" w:bidi="ar-SA"/>
      </w:rPr>
    </w:lvl>
    <w:lvl w:ilvl="7">
      <w:start w:val="0"/>
      <w:numFmt w:val="bullet"/>
      <w:lvlText w:val=""/>
      <w:lvlJc w:val="left"/>
      <w:pPr>
        <w:tabs>
          <w:tab w:val="num" w:pos="0"/>
        </w:tabs>
        <w:ind w:left="1755" w:hanging="360"/>
      </w:pPr>
      <w:rPr>
        <w:rFonts w:ascii="Symbol" w:hAnsi="Symbol" w:cs="Symbol" w:hint="default"/>
        <w:lang w:val="it-IT" w:eastAsia="en-US" w:bidi="ar-SA"/>
      </w:rPr>
    </w:lvl>
    <w:lvl w:ilvl="8">
      <w:start w:val="0"/>
      <w:numFmt w:val="bullet"/>
      <w:lvlText w:val=""/>
      <w:lvlJc w:val="left"/>
      <w:pPr>
        <w:tabs>
          <w:tab w:val="num" w:pos="0"/>
        </w:tabs>
        <w:ind w:left="1940" w:hanging="360"/>
      </w:pPr>
      <w:rPr>
        <w:rFonts w:ascii="Symbol" w:hAnsi="Symbol" w:cs="Symbol" w:hint="default"/>
        <w:lang w:val="it-IT" w:eastAsia="en-US" w:bidi="ar-SA"/>
      </w:rPr>
    </w:lvl>
  </w:abstractNum>
  <w:abstractNum w:abstractNumId="96">
    <w:lvl w:ilvl="0">
      <w:start w:val="1"/>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37" w:hanging="360"/>
      </w:pPr>
      <w:rPr>
        <w:rFonts w:ascii="Symbol" w:hAnsi="Symbol" w:cs="Symbol" w:hint="default"/>
        <w:lang w:val="it-IT" w:eastAsia="en-US" w:bidi="ar-SA"/>
      </w:rPr>
    </w:lvl>
    <w:lvl w:ilvl="2">
      <w:start w:val="0"/>
      <w:numFmt w:val="bullet"/>
      <w:lvlText w:val=""/>
      <w:lvlJc w:val="left"/>
      <w:pPr>
        <w:tabs>
          <w:tab w:val="num" w:pos="0"/>
        </w:tabs>
        <w:ind w:left="814" w:hanging="360"/>
      </w:pPr>
      <w:rPr>
        <w:rFonts w:ascii="Symbol" w:hAnsi="Symbol" w:cs="Symbol" w:hint="default"/>
        <w:lang w:val="it-IT" w:eastAsia="en-US" w:bidi="ar-SA"/>
      </w:rPr>
    </w:lvl>
    <w:lvl w:ilvl="3">
      <w:start w:val="0"/>
      <w:numFmt w:val="bullet"/>
      <w:lvlText w:val=""/>
      <w:lvlJc w:val="left"/>
      <w:pPr>
        <w:tabs>
          <w:tab w:val="num" w:pos="0"/>
        </w:tabs>
        <w:ind w:left="991" w:hanging="360"/>
      </w:pPr>
      <w:rPr>
        <w:rFonts w:ascii="Symbol" w:hAnsi="Symbol" w:cs="Symbol" w:hint="default"/>
        <w:lang w:val="it-IT" w:eastAsia="en-US" w:bidi="ar-SA"/>
      </w:rPr>
    </w:lvl>
    <w:lvl w:ilvl="4">
      <w:start w:val="0"/>
      <w:numFmt w:val="bullet"/>
      <w:lvlText w:val=""/>
      <w:lvlJc w:val="left"/>
      <w:pPr>
        <w:tabs>
          <w:tab w:val="num" w:pos="0"/>
        </w:tabs>
        <w:ind w:left="1168" w:hanging="360"/>
      </w:pPr>
      <w:rPr>
        <w:rFonts w:ascii="Symbol" w:hAnsi="Symbol" w:cs="Symbol" w:hint="default"/>
        <w:lang w:val="it-IT" w:eastAsia="en-US" w:bidi="ar-SA"/>
      </w:rPr>
    </w:lvl>
    <w:lvl w:ilvl="5">
      <w:start w:val="0"/>
      <w:numFmt w:val="bullet"/>
      <w:lvlText w:val=""/>
      <w:lvlJc w:val="left"/>
      <w:pPr>
        <w:tabs>
          <w:tab w:val="num" w:pos="0"/>
        </w:tabs>
        <w:ind w:left="1345" w:hanging="360"/>
      </w:pPr>
      <w:rPr>
        <w:rFonts w:ascii="Symbol" w:hAnsi="Symbol" w:cs="Symbol" w:hint="default"/>
        <w:lang w:val="it-IT" w:eastAsia="en-US" w:bidi="ar-SA"/>
      </w:rPr>
    </w:lvl>
    <w:lvl w:ilvl="6">
      <w:start w:val="0"/>
      <w:numFmt w:val="bullet"/>
      <w:lvlText w:val=""/>
      <w:lvlJc w:val="left"/>
      <w:pPr>
        <w:tabs>
          <w:tab w:val="num" w:pos="0"/>
        </w:tabs>
        <w:ind w:left="1522" w:hanging="360"/>
      </w:pPr>
      <w:rPr>
        <w:rFonts w:ascii="Symbol" w:hAnsi="Symbol" w:cs="Symbol" w:hint="default"/>
        <w:lang w:val="it-IT" w:eastAsia="en-US" w:bidi="ar-SA"/>
      </w:rPr>
    </w:lvl>
    <w:lvl w:ilvl="7">
      <w:start w:val="0"/>
      <w:numFmt w:val="bullet"/>
      <w:lvlText w:val=""/>
      <w:lvlJc w:val="left"/>
      <w:pPr>
        <w:tabs>
          <w:tab w:val="num" w:pos="0"/>
        </w:tabs>
        <w:ind w:left="1699" w:hanging="360"/>
      </w:pPr>
      <w:rPr>
        <w:rFonts w:ascii="Symbol" w:hAnsi="Symbol" w:cs="Symbol" w:hint="default"/>
        <w:lang w:val="it-IT" w:eastAsia="en-US" w:bidi="ar-SA"/>
      </w:rPr>
    </w:lvl>
    <w:lvl w:ilvl="8">
      <w:start w:val="0"/>
      <w:numFmt w:val="bullet"/>
      <w:lvlText w:val=""/>
      <w:lvlJc w:val="left"/>
      <w:pPr>
        <w:tabs>
          <w:tab w:val="num" w:pos="0"/>
        </w:tabs>
        <w:ind w:left="1876" w:hanging="360"/>
      </w:pPr>
      <w:rPr>
        <w:rFonts w:ascii="Symbol" w:hAnsi="Symbol" w:cs="Symbol" w:hint="default"/>
        <w:lang w:val="it-IT" w:eastAsia="en-US" w:bidi="ar-SA"/>
      </w:rPr>
    </w:lvl>
  </w:abstractNum>
  <w:abstractNum w:abstractNumId="97">
    <w:lvl w:ilvl="0">
      <w:start w:val="1"/>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45" w:hanging="360"/>
      </w:pPr>
      <w:rPr>
        <w:rFonts w:ascii="Symbol" w:hAnsi="Symbol" w:cs="Symbol" w:hint="default"/>
        <w:lang w:val="it-IT" w:eastAsia="en-US" w:bidi="ar-SA"/>
      </w:rPr>
    </w:lvl>
    <w:lvl w:ilvl="2">
      <w:start w:val="0"/>
      <w:numFmt w:val="bullet"/>
      <w:lvlText w:val=""/>
      <w:lvlJc w:val="left"/>
      <w:pPr>
        <w:tabs>
          <w:tab w:val="num" w:pos="0"/>
        </w:tabs>
        <w:ind w:left="830"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00" w:hanging="360"/>
      </w:pPr>
      <w:rPr>
        <w:rFonts w:ascii="Symbol" w:hAnsi="Symbol" w:cs="Symbol" w:hint="default"/>
        <w:lang w:val="it-IT" w:eastAsia="en-US" w:bidi="ar-SA"/>
      </w:rPr>
    </w:lvl>
    <w:lvl w:ilvl="5">
      <w:start w:val="0"/>
      <w:numFmt w:val="bullet"/>
      <w:lvlText w:val=""/>
      <w:lvlJc w:val="left"/>
      <w:pPr>
        <w:tabs>
          <w:tab w:val="num" w:pos="0"/>
        </w:tabs>
        <w:ind w:left="1385" w:hanging="360"/>
      </w:pPr>
      <w:rPr>
        <w:rFonts w:ascii="Symbol" w:hAnsi="Symbol" w:cs="Symbol" w:hint="default"/>
        <w:lang w:val="it-IT" w:eastAsia="en-US" w:bidi="ar-SA"/>
      </w:rPr>
    </w:lvl>
    <w:lvl w:ilvl="6">
      <w:start w:val="0"/>
      <w:numFmt w:val="bullet"/>
      <w:lvlText w:val=""/>
      <w:lvlJc w:val="left"/>
      <w:pPr>
        <w:tabs>
          <w:tab w:val="num" w:pos="0"/>
        </w:tabs>
        <w:ind w:left="1570" w:hanging="360"/>
      </w:pPr>
      <w:rPr>
        <w:rFonts w:ascii="Symbol" w:hAnsi="Symbol" w:cs="Symbol" w:hint="default"/>
        <w:lang w:val="it-IT" w:eastAsia="en-US" w:bidi="ar-SA"/>
      </w:rPr>
    </w:lvl>
    <w:lvl w:ilvl="7">
      <w:start w:val="0"/>
      <w:numFmt w:val="bullet"/>
      <w:lvlText w:val=""/>
      <w:lvlJc w:val="left"/>
      <w:pPr>
        <w:tabs>
          <w:tab w:val="num" w:pos="0"/>
        </w:tabs>
        <w:ind w:left="1755" w:hanging="360"/>
      </w:pPr>
      <w:rPr>
        <w:rFonts w:ascii="Symbol" w:hAnsi="Symbol" w:cs="Symbol" w:hint="default"/>
        <w:lang w:val="it-IT" w:eastAsia="en-US" w:bidi="ar-SA"/>
      </w:rPr>
    </w:lvl>
    <w:lvl w:ilvl="8">
      <w:start w:val="0"/>
      <w:numFmt w:val="bullet"/>
      <w:lvlText w:val=""/>
      <w:lvlJc w:val="left"/>
      <w:pPr>
        <w:tabs>
          <w:tab w:val="num" w:pos="0"/>
        </w:tabs>
        <w:ind w:left="1940" w:hanging="360"/>
      </w:pPr>
      <w:rPr>
        <w:rFonts w:ascii="Symbol" w:hAnsi="Symbol" w:cs="Symbol" w:hint="default"/>
        <w:lang w:val="it-IT" w:eastAsia="en-US" w:bidi="ar-SA"/>
      </w:rPr>
    </w:lvl>
  </w:abstractNum>
  <w:abstractNum w:abstractNumId="98">
    <w:lvl w:ilvl="0">
      <w:start w:val="1"/>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37" w:hanging="360"/>
      </w:pPr>
      <w:rPr>
        <w:rFonts w:ascii="Symbol" w:hAnsi="Symbol" w:cs="Symbol" w:hint="default"/>
        <w:lang w:val="it-IT" w:eastAsia="en-US" w:bidi="ar-SA"/>
      </w:rPr>
    </w:lvl>
    <w:lvl w:ilvl="2">
      <w:start w:val="0"/>
      <w:numFmt w:val="bullet"/>
      <w:lvlText w:val=""/>
      <w:lvlJc w:val="left"/>
      <w:pPr>
        <w:tabs>
          <w:tab w:val="num" w:pos="0"/>
        </w:tabs>
        <w:ind w:left="814" w:hanging="360"/>
      </w:pPr>
      <w:rPr>
        <w:rFonts w:ascii="Symbol" w:hAnsi="Symbol" w:cs="Symbol" w:hint="default"/>
        <w:lang w:val="it-IT" w:eastAsia="en-US" w:bidi="ar-SA"/>
      </w:rPr>
    </w:lvl>
    <w:lvl w:ilvl="3">
      <w:start w:val="0"/>
      <w:numFmt w:val="bullet"/>
      <w:lvlText w:val=""/>
      <w:lvlJc w:val="left"/>
      <w:pPr>
        <w:tabs>
          <w:tab w:val="num" w:pos="0"/>
        </w:tabs>
        <w:ind w:left="991" w:hanging="360"/>
      </w:pPr>
      <w:rPr>
        <w:rFonts w:ascii="Symbol" w:hAnsi="Symbol" w:cs="Symbol" w:hint="default"/>
        <w:lang w:val="it-IT" w:eastAsia="en-US" w:bidi="ar-SA"/>
      </w:rPr>
    </w:lvl>
    <w:lvl w:ilvl="4">
      <w:start w:val="0"/>
      <w:numFmt w:val="bullet"/>
      <w:lvlText w:val=""/>
      <w:lvlJc w:val="left"/>
      <w:pPr>
        <w:tabs>
          <w:tab w:val="num" w:pos="0"/>
        </w:tabs>
        <w:ind w:left="1168" w:hanging="360"/>
      </w:pPr>
      <w:rPr>
        <w:rFonts w:ascii="Symbol" w:hAnsi="Symbol" w:cs="Symbol" w:hint="default"/>
        <w:lang w:val="it-IT" w:eastAsia="en-US" w:bidi="ar-SA"/>
      </w:rPr>
    </w:lvl>
    <w:lvl w:ilvl="5">
      <w:start w:val="0"/>
      <w:numFmt w:val="bullet"/>
      <w:lvlText w:val=""/>
      <w:lvlJc w:val="left"/>
      <w:pPr>
        <w:tabs>
          <w:tab w:val="num" w:pos="0"/>
        </w:tabs>
        <w:ind w:left="1345" w:hanging="360"/>
      </w:pPr>
      <w:rPr>
        <w:rFonts w:ascii="Symbol" w:hAnsi="Symbol" w:cs="Symbol" w:hint="default"/>
        <w:lang w:val="it-IT" w:eastAsia="en-US" w:bidi="ar-SA"/>
      </w:rPr>
    </w:lvl>
    <w:lvl w:ilvl="6">
      <w:start w:val="0"/>
      <w:numFmt w:val="bullet"/>
      <w:lvlText w:val=""/>
      <w:lvlJc w:val="left"/>
      <w:pPr>
        <w:tabs>
          <w:tab w:val="num" w:pos="0"/>
        </w:tabs>
        <w:ind w:left="1522" w:hanging="360"/>
      </w:pPr>
      <w:rPr>
        <w:rFonts w:ascii="Symbol" w:hAnsi="Symbol" w:cs="Symbol" w:hint="default"/>
        <w:lang w:val="it-IT" w:eastAsia="en-US" w:bidi="ar-SA"/>
      </w:rPr>
    </w:lvl>
    <w:lvl w:ilvl="7">
      <w:start w:val="0"/>
      <w:numFmt w:val="bullet"/>
      <w:lvlText w:val=""/>
      <w:lvlJc w:val="left"/>
      <w:pPr>
        <w:tabs>
          <w:tab w:val="num" w:pos="0"/>
        </w:tabs>
        <w:ind w:left="1699" w:hanging="360"/>
      </w:pPr>
      <w:rPr>
        <w:rFonts w:ascii="Symbol" w:hAnsi="Symbol" w:cs="Symbol" w:hint="default"/>
        <w:lang w:val="it-IT" w:eastAsia="en-US" w:bidi="ar-SA"/>
      </w:rPr>
    </w:lvl>
    <w:lvl w:ilvl="8">
      <w:start w:val="0"/>
      <w:numFmt w:val="bullet"/>
      <w:lvlText w:val=""/>
      <w:lvlJc w:val="left"/>
      <w:pPr>
        <w:tabs>
          <w:tab w:val="num" w:pos="0"/>
        </w:tabs>
        <w:ind w:left="1876" w:hanging="360"/>
      </w:pPr>
      <w:rPr>
        <w:rFonts w:ascii="Symbol" w:hAnsi="Symbol" w:cs="Symbol" w:hint="default"/>
        <w:lang w:val="it-IT" w:eastAsia="en-US" w:bidi="ar-SA"/>
      </w:rPr>
    </w:lvl>
  </w:abstractNum>
  <w:abstractNum w:abstractNumId="99">
    <w:lvl w:ilvl="0">
      <w:start w:val="1"/>
      <w:numFmt w:val="bullet"/>
      <w:lvlText w:val=""/>
      <w:lvlJc w:val="left"/>
      <w:pPr>
        <w:tabs>
          <w:tab w:val="num" w:pos="0"/>
        </w:tabs>
        <w:ind w:left="36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45" w:hanging="360"/>
      </w:pPr>
      <w:rPr>
        <w:rFonts w:ascii="Symbol" w:hAnsi="Symbol" w:cs="Symbol" w:hint="default"/>
        <w:lang w:val="it-IT" w:eastAsia="en-US" w:bidi="ar-SA"/>
      </w:rPr>
    </w:lvl>
    <w:lvl w:ilvl="2">
      <w:start w:val="0"/>
      <w:numFmt w:val="bullet"/>
      <w:lvlText w:val=""/>
      <w:lvlJc w:val="left"/>
      <w:pPr>
        <w:tabs>
          <w:tab w:val="num" w:pos="0"/>
        </w:tabs>
        <w:ind w:left="830"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00" w:hanging="360"/>
      </w:pPr>
      <w:rPr>
        <w:rFonts w:ascii="Symbol" w:hAnsi="Symbol" w:cs="Symbol" w:hint="default"/>
        <w:lang w:val="it-IT" w:eastAsia="en-US" w:bidi="ar-SA"/>
      </w:rPr>
    </w:lvl>
    <w:lvl w:ilvl="5">
      <w:start w:val="0"/>
      <w:numFmt w:val="bullet"/>
      <w:lvlText w:val=""/>
      <w:lvlJc w:val="left"/>
      <w:pPr>
        <w:tabs>
          <w:tab w:val="num" w:pos="0"/>
        </w:tabs>
        <w:ind w:left="1385" w:hanging="360"/>
      </w:pPr>
      <w:rPr>
        <w:rFonts w:ascii="Symbol" w:hAnsi="Symbol" w:cs="Symbol" w:hint="default"/>
        <w:lang w:val="it-IT" w:eastAsia="en-US" w:bidi="ar-SA"/>
      </w:rPr>
    </w:lvl>
    <w:lvl w:ilvl="6">
      <w:start w:val="0"/>
      <w:numFmt w:val="bullet"/>
      <w:lvlText w:val=""/>
      <w:lvlJc w:val="left"/>
      <w:pPr>
        <w:tabs>
          <w:tab w:val="num" w:pos="0"/>
        </w:tabs>
        <w:ind w:left="1570" w:hanging="360"/>
      </w:pPr>
      <w:rPr>
        <w:rFonts w:ascii="Symbol" w:hAnsi="Symbol" w:cs="Symbol" w:hint="default"/>
        <w:lang w:val="it-IT" w:eastAsia="en-US" w:bidi="ar-SA"/>
      </w:rPr>
    </w:lvl>
    <w:lvl w:ilvl="7">
      <w:start w:val="0"/>
      <w:numFmt w:val="bullet"/>
      <w:lvlText w:val=""/>
      <w:lvlJc w:val="left"/>
      <w:pPr>
        <w:tabs>
          <w:tab w:val="num" w:pos="0"/>
        </w:tabs>
        <w:ind w:left="1755" w:hanging="360"/>
      </w:pPr>
      <w:rPr>
        <w:rFonts w:ascii="Symbol" w:hAnsi="Symbol" w:cs="Symbol" w:hint="default"/>
        <w:lang w:val="it-IT" w:eastAsia="en-US" w:bidi="ar-SA"/>
      </w:rPr>
    </w:lvl>
    <w:lvl w:ilvl="8">
      <w:start w:val="0"/>
      <w:numFmt w:val="bullet"/>
      <w:lvlText w:val=""/>
      <w:lvlJc w:val="left"/>
      <w:pPr>
        <w:tabs>
          <w:tab w:val="num" w:pos="0"/>
        </w:tabs>
        <w:ind w:left="1940" w:hanging="360"/>
      </w:pPr>
      <w:rPr>
        <w:rFonts w:ascii="Symbol" w:hAnsi="Symbol" w:cs="Symbol" w:hint="default"/>
        <w:lang w:val="it-IT" w:eastAsia="en-US" w:bidi="ar-SA"/>
      </w:rPr>
    </w:lvl>
  </w:abstractNum>
  <w:abstractNum w:abstractNumId="100">
    <w:lvl w:ilvl="0">
      <w:start w:val="1"/>
      <w:numFmt w:val="bullet"/>
      <w:lvlText w:val=""/>
      <w:lvlJc w:val="left"/>
      <w:pPr>
        <w:tabs>
          <w:tab w:val="num" w:pos="0"/>
        </w:tabs>
        <w:ind w:left="36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37" w:hanging="360"/>
      </w:pPr>
      <w:rPr>
        <w:rFonts w:ascii="Symbol" w:hAnsi="Symbol" w:cs="Symbol" w:hint="default"/>
        <w:lang w:val="it-IT" w:eastAsia="en-US" w:bidi="ar-SA"/>
      </w:rPr>
    </w:lvl>
    <w:lvl w:ilvl="2">
      <w:start w:val="0"/>
      <w:numFmt w:val="bullet"/>
      <w:lvlText w:val=""/>
      <w:lvlJc w:val="left"/>
      <w:pPr>
        <w:tabs>
          <w:tab w:val="num" w:pos="0"/>
        </w:tabs>
        <w:ind w:left="814" w:hanging="360"/>
      </w:pPr>
      <w:rPr>
        <w:rFonts w:ascii="Symbol" w:hAnsi="Symbol" w:cs="Symbol" w:hint="default"/>
        <w:lang w:val="it-IT" w:eastAsia="en-US" w:bidi="ar-SA"/>
      </w:rPr>
    </w:lvl>
    <w:lvl w:ilvl="3">
      <w:start w:val="0"/>
      <w:numFmt w:val="bullet"/>
      <w:lvlText w:val=""/>
      <w:lvlJc w:val="left"/>
      <w:pPr>
        <w:tabs>
          <w:tab w:val="num" w:pos="0"/>
        </w:tabs>
        <w:ind w:left="991" w:hanging="360"/>
      </w:pPr>
      <w:rPr>
        <w:rFonts w:ascii="Symbol" w:hAnsi="Symbol" w:cs="Symbol" w:hint="default"/>
        <w:lang w:val="it-IT" w:eastAsia="en-US" w:bidi="ar-SA"/>
      </w:rPr>
    </w:lvl>
    <w:lvl w:ilvl="4">
      <w:start w:val="0"/>
      <w:numFmt w:val="bullet"/>
      <w:lvlText w:val=""/>
      <w:lvlJc w:val="left"/>
      <w:pPr>
        <w:tabs>
          <w:tab w:val="num" w:pos="0"/>
        </w:tabs>
        <w:ind w:left="1168" w:hanging="360"/>
      </w:pPr>
      <w:rPr>
        <w:rFonts w:ascii="Symbol" w:hAnsi="Symbol" w:cs="Symbol" w:hint="default"/>
        <w:lang w:val="it-IT" w:eastAsia="en-US" w:bidi="ar-SA"/>
      </w:rPr>
    </w:lvl>
    <w:lvl w:ilvl="5">
      <w:start w:val="0"/>
      <w:numFmt w:val="bullet"/>
      <w:lvlText w:val=""/>
      <w:lvlJc w:val="left"/>
      <w:pPr>
        <w:tabs>
          <w:tab w:val="num" w:pos="0"/>
        </w:tabs>
        <w:ind w:left="1345" w:hanging="360"/>
      </w:pPr>
      <w:rPr>
        <w:rFonts w:ascii="Symbol" w:hAnsi="Symbol" w:cs="Symbol" w:hint="default"/>
        <w:lang w:val="it-IT" w:eastAsia="en-US" w:bidi="ar-SA"/>
      </w:rPr>
    </w:lvl>
    <w:lvl w:ilvl="6">
      <w:start w:val="0"/>
      <w:numFmt w:val="bullet"/>
      <w:lvlText w:val=""/>
      <w:lvlJc w:val="left"/>
      <w:pPr>
        <w:tabs>
          <w:tab w:val="num" w:pos="0"/>
        </w:tabs>
        <w:ind w:left="1522" w:hanging="360"/>
      </w:pPr>
      <w:rPr>
        <w:rFonts w:ascii="Symbol" w:hAnsi="Symbol" w:cs="Symbol" w:hint="default"/>
        <w:lang w:val="it-IT" w:eastAsia="en-US" w:bidi="ar-SA"/>
      </w:rPr>
    </w:lvl>
    <w:lvl w:ilvl="7">
      <w:start w:val="0"/>
      <w:numFmt w:val="bullet"/>
      <w:lvlText w:val=""/>
      <w:lvlJc w:val="left"/>
      <w:pPr>
        <w:tabs>
          <w:tab w:val="num" w:pos="0"/>
        </w:tabs>
        <w:ind w:left="1699" w:hanging="360"/>
      </w:pPr>
      <w:rPr>
        <w:rFonts w:ascii="Symbol" w:hAnsi="Symbol" w:cs="Symbol" w:hint="default"/>
        <w:lang w:val="it-IT" w:eastAsia="en-US" w:bidi="ar-SA"/>
      </w:rPr>
    </w:lvl>
    <w:lvl w:ilvl="8">
      <w:start w:val="0"/>
      <w:numFmt w:val="bullet"/>
      <w:lvlText w:val=""/>
      <w:lvlJc w:val="left"/>
      <w:pPr>
        <w:tabs>
          <w:tab w:val="num" w:pos="0"/>
        </w:tabs>
        <w:ind w:left="1876" w:hanging="360"/>
      </w:pPr>
      <w:rPr>
        <w:rFonts w:ascii="Symbol" w:hAnsi="Symbol" w:cs="Symbol" w:hint="default"/>
        <w:lang w:val="it-IT" w:eastAsia="en-US" w:bidi="ar-SA"/>
      </w:rPr>
    </w:lvl>
  </w:abstractNum>
  <w:abstractNum w:abstractNumId="101">
    <w:lvl w:ilvl="0">
      <w:start w:val="1"/>
      <w:numFmt w:val="bullet"/>
      <w:lvlText w:val=""/>
      <w:lvlJc w:val="left"/>
      <w:pPr>
        <w:tabs>
          <w:tab w:val="num" w:pos="0"/>
        </w:tabs>
        <w:ind w:left="467"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45" w:hanging="360"/>
      </w:pPr>
      <w:rPr>
        <w:rFonts w:ascii="Symbol" w:hAnsi="Symbol" w:cs="Symbol" w:hint="default"/>
        <w:lang w:val="it-IT" w:eastAsia="en-US" w:bidi="ar-SA"/>
      </w:rPr>
    </w:lvl>
    <w:lvl w:ilvl="2">
      <w:start w:val="0"/>
      <w:numFmt w:val="bullet"/>
      <w:lvlText w:val=""/>
      <w:lvlJc w:val="left"/>
      <w:pPr>
        <w:tabs>
          <w:tab w:val="num" w:pos="0"/>
        </w:tabs>
        <w:ind w:left="830" w:hanging="360"/>
      </w:pPr>
      <w:rPr>
        <w:rFonts w:ascii="Symbol" w:hAnsi="Symbol" w:cs="Symbol" w:hint="default"/>
        <w:lang w:val="it-IT" w:eastAsia="en-US" w:bidi="ar-SA"/>
      </w:rPr>
    </w:lvl>
    <w:lvl w:ilvl="3">
      <w:start w:val="0"/>
      <w:numFmt w:val="bullet"/>
      <w:lvlText w:val=""/>
      <w:lvlJc w:val="left"/>
      <w:pPr>
        <w:tabs>
          <w:tab w:val="num" w:pos="0"/>
        </w:tabs>
        <w:ind w:left="1015" w:hanging="360"/>
      </w:pPr>
      <w:rPr>
        <w:rFonts w:ascii="Symbol" w:hAnsi="Symbol" w:cs="Symbol" w:hint="default"/>
        <w:lang w:val="it-IT" w:eastAsia="en-US" w:bidi="ar-SA"/>
      </w:rPr>
    </w:lvl>
    <w:lvl w:ilvl="4">
      <w:start w:val="0"/>
      <w:numFmt w:val="bullet"/>
      <w:lvlText w:val=""/>
      <w:lvlJc w:val="left"/>
      <w:pPr>
        <w:tabs>
          <w:tab w:val="num" w:pos="0"/>
        </w:tabs>
        <w:ind w:left="1200" w:hanging="360"/>
      </w:pPr>
      <w:rPr>
        <w:rFonts w:ascii="Symbol" w:hAnsi="Symbol" w:cs="Symbol" w:hint="default"/>
        <w:lang w:val="it-IT" w:eastAsia="en-US" w:bidi="ar-SA"/>
      </w:rPr>
    </w:lvl>
    <w:lvl w:ilvl="5">
      <w:start w:val="0"/>
      <w:numFmt w:val="bullet"/>
      <w:lvlText w:val=""/>
      <w:lvlJc w:val="left"/>
      <w:pPr>
        <w:tabs>
          <w:tab w:val="num" w:pos="0"/>
        </w:tabs>
        <w:ind w:left="1385" w:hanging="360"/>
      </w:pPr>
      <w:rPr>
        <w:rFonts w:ascii="Symbol" w:hAnsi="Symbol" w:cs="Symbol" w:hint="default"/>
        <w:lang w:val="it-IT" w:eastAsia="en-US" w:bidi="ar-SA"/>
      </w:rPr>
    </w:lvl>
    <w:lvl w:ilvl="6">
      <w:start w:val="0"/>
      <w:numFmt w:val="bullet"/>
      <w:lvlText w:val=""/>
      <w:lvlJc w:val="left"/>
      <w:pPr>
        <w:tabs>
          <w:tab w:val="num" w:pos="0"/>
        </w:tabs>
        <w:ind w:left="1570" w:hanging="360"/>
      </w:pPr>
      <w:rPr>
        <w:rFonts w:ascii="Symbol" w:hAnsi="Symbol" w:cs="Symbol" w:hint="default"/>
        <w:lang w:val="it-IT" w:eastAsia="en-US" w:bidi="ar-SA"/>
      </w:rPr>
    </w:lvl>
    <w:lvl w:ilvl="7">
      <w:start w:val="0"/>
      <w:numFmt w:val="bullet"/>
      <w:lvlText w:val=""/>
      <w:lvlJc w:val="left"/>
      <w:pPr>
        <w:tabs>
          <w:tab w:val="num" w:pos="0"/>
        </w:tabs>
        <w:ind w:left="1755" w:hanging="360"/>
      </w:pPr>
      <w:rPr>
        <w:rFonts w:ascii="Symbol" w:hAnsi="Symbol" w:cs="Symbol" w:hint="default"/>
        <w:lang w:val="it-IT" w:eastAsia="en-US" w:bidi="ar-SA"/>
      </w:rPr>
    </w:lvl>
    <w:lvl w:ilvl="8">
      <w:start w:val="0"/>
      <w:numFmt w:val="bullet"/>
      <w:lvlText w:val=""/>
      <w:lvlJc w:val="left"/>
      <w:pPr>
        <w:tabs>
          <w:tab w:val="num" w:pos="0"/>
        </w:tabs>
        <w:ind w:left="1940" w:hanging="360"/>
      </w:pPr>
      <w:rPr>
        <w:rFonts w:ascii="Symbol" w:hAnsi="Symbol" w:cs="Symbol" w:hint="default"/>
        <w:lang w:val="it-IT" w:eastAsia="en-US" w:bidi="ar-SA"/>
      </w:rPr>
    </w:lvl>
  </w:abstractNum>
  <w:abstractNum w:abstractNumId="102">
    <w:lvl w:ilvl="0">
      <w:start w:val="1"/>
      <w:numFmt w:val="bullet"/>
      <w:lvlText w:val=""/>
      <w:lvlJc w:val="left"/>
      <w:pPr>
        <w:tabs>
          <w:tab w:val="num" w:pos="0"/>
        </w:tabs>
        <w:ind w:left="468"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637" w:hanging="360"/>
      </w:pPr>
      <w:rPr>
        <w:rFonts w:ascii="Symbol" w:hAnsi="Symbol" w:cs="Symbol" w:hint="default"/>
        <w:lang w:val="it-IT" w:eastAsia="en-US" w:bidi="ar-SA"/>
      </w:rPr>
    </w:lvl>
    <w:lvl w:ilvl="2">
      <w:start w:val="0"/>
      <w:numFmt w:val="bullet"/>
      <w:lvlText w:val=""/>
      <w:lvlJc w:val="left"/>
      <w:pPr>
        <w:tabs>
          <w:tab w:val="num" w:pos="0"/>
        </w:tabs>
        <w:ind w:left="814" w:hanging="360"/>
      </w:pPr>
      <w:rPr>
        <w:rFonts w:ascii="Symbol" w:hAnsi="Symbol" w:cs="Symbol" w:hint="default"/>
        <w:lang w:val="it-IT" w:eastAsia="en-US" w:bidi="ar-SA"/>
      </w:rPr>
    </w:lvl>
    <w:lvl w:ilvl="3">
      <w:start w:val="0"/>
      <w:numFmt w:val="bullet"/>
      <w:lvlText w:val=""/>
      <w:lvlJc w:val="left"/>
      <w:pPr>
        <w:tabs>
          <w:tab w:val="num" w:pos="0"/>
        </w:tabs>
        <w:ind w:left="991" w:hanging="360"/>
      </w:pPr>
      <w:rPr>
        <w:rFonts w:ascii="Symbol" w:hAnsi="Symbol" w:cs="Symbol" w:hint="default"/>
        <w:lang w:val="it-IT" w:eastAsia="en-US" w:bidi="ar-SA"/>
      </w:rPr>
    </w:lvl>
    <w:lvl w:ilvl="4">
      <w:start w:val="0"/>
      <w:numFmt w:val="bullet"/>
      <w:lvlText w:val=""/>
      <w:lvlJc w:val="left"/>
      <w:pPr>
        <w:tabs>
          <w:tab w:val="num" w:pos="0"/>
        </w:tabs>
        <w:ind w:left="1168" w:hanging="360"/>
      </w:pPr>
      <w:rPr>
        <w:rFonts w:ascii="Symbol" w:hAnsi="Symbol" w:cs="Symbol" w:hint="default"/>
        <w:lang w:val="it-IT" w:eastAsia="en-US" w:bidi="ar-SA"/>
      </w:rPr>
    </w:lvl>
    <w:lvl w:ilvl="5">
      <w:start w:val="0"/>
      <w:numFmt w:val="bullet"/>
      <w:lvlText w:val=""/>
      <w:lvlJc w:val="left"/>
      <w:pPr>
        <w:tabs>
          <w:tab w:val="num" w:pos="0"/>
        </w:tabs>
        <w:ind w:left="1345" w:hanging="360"/>
      </w:pPr>
      <w:rPr>
        <w:rFonts w:ascii="Symbol" w:hAnsi="Symbol" w:cs="Symbol" w:hint="default"/>
        <w:lang w:val="it-IT" w:eastAsia="en-US" w:bidi="ar-SA"/>
      </w:rPr>
    </w:lvl>
    <w:lvl w:ilvl="6">
      <w:start w:val="0"/>
      <w:numFmt w:val="bullet"/>
      <w:lvlText w:val=""/>
      <w:lvlJc w:val="left"/>
      <w:pPr>
        <w:tabs>
          <w:tab w:val="num" w:pos="0"/>
        </w:tabs>
        <w:ind w:left="1522" w:hanging="360"/>
      </w:pPr>
      <w:rPr>
        <w:rFonts w:ascii="Symbol" w:hAnsi="Symbol" w:cs="Symbol" w:hint="default"/>
        <w:lang w:val="it-IT" w:eastAsia="en-US" w:bidi="ar-SA"/>
      </w:rPr>
    </w:lvl>
    <w:lvl w:ilvl="7">
      <w:start w:val="0"/>
      <w:numFmt w:val="bullet"/>
      <w:lvlText w:val=""/>
      <w:lvlJc w:val="left"/>
      <w:pPr>
        <w:tabs>
          <w:tab w:val="num" w:pos="0"/>
        </w:tabs>
        <w:ind w:left="1699" w:hanging="360"/>
      </w:pPr>
      <w:rPr>
        <w:rFonts w:ascii="Symbol" w:hAnsi="Symbol" w:cs="Symbol" w:hint="default"/>
        <w:lang w:val="it-IT" w:eastAsia="en-US" w:bidi="ar-SA"/>
      </w:rPr>
    </w:lvl>
    <w:lvl w:ilvl="8">
      <w:start w:val="0"/>
      <w:numFmt w:val="bullet"/>
      <w:lvlText w:val=""/>
      <w:lvlJc w:val="left"/>
      <w:pPr>
        <w:tabs>
          <w:tab w:val="num" w:pos="0"/>
        </w:tabs>
        <w:ind w:left="1876" w:hanging="360"/>
      </w:pPr>
      <w:rPr>
        <w:rFonts w:ascii="Symbol" w:hAnsi="Symbol" w:cs="Symbol" w:hint="default"/>
        <w:lang w:val="it-IT" w:eastAsia="en-US" w:bidi="ar-SA"/>
      </w:rPr>
    </w:lvl>
  </w:abstractNum>
  <w:abstractNum w:abstractNumId="103">
    <w:lvl w:ilvl="0">
      <w:start w:val="1"/>
      <w:numFmt w:val="bullet"/>
      <w:lvlText w:val=""/>
      <w:lvlJc w:val="left"/>
      <w:pPr>
        <w:tabs>
          <w:tab w:val="num" w:pos="0"/>
        </w:tabs>
        <w:ind w:left="360" w:hanging="360"/>
      </w:pPr>
      <w:rPr>
        <w:rFonts w:ascii="Wingdings" w:hAnsi="Wingdings" w:cs="Wingdings" w:hint="default"/>
        <w:sz w:val="22"/>
        <w:szCs w:val="22"/>
        <w:w w:val="100"/>
        <w:lang w:val="it-IT" w:eastAsia="en-US" w:bidi="ar-SA"/>
      </w:rPr>
    </w:lvl>
    <w:lvl w:ilvl="1">
      <w:start w:val="0"/>
      <w:numFmt w:val="bullet"/>
      <w:lvlText w:val=""/>
      <w:lvlJc w:val="left"/>
      <w:pPr>
        <w:tabs>
          <w:tab w:val="num" w:pos="0"/>
        </w:tabs>
        <w:ind w:left="664" w:hanging="360"/>
      </w:pPr>
      <w:rPr>
        <w:rFonts w:ascii="Symbol" w:hAnsi="Symbol" w:cs="Symbol" w:hint="default"/>
        <w:lang w:val="it-IT" w:eastAsia="en-US" w:bidi="ar-SA"/>
      </w:rPr>
    </w:lvl>
    <w:lvl w:ilvl="2">
      <w:start w:val="0"/>
      <w:numFmt w:val="bullet"/>
      <w:lvlText w:val=""/>
      <w:lvlJc w:val="left"/>
      <w:pPr>
        <w:tabs>
          <w:tab w:val="num" w:pos="0"/>
        </w:tabs>
        <w:ind w:left="848" w:hanging="360"/>
      </w:pPr>
      <w:rPr>
        <w:rFonts w:ascii="Symbol" w:hAnsi="Symbol" w:cs="Symbol" w:hint="default"/>
        <w:lang w:val="it-IT" w:eastAsia="en-US" w:bidi="ar-SA"/>
      </w:rPr>
    </w:lvl>
    <w:lvl w:ilvl="3">
      <w:start w:val="0"/>
      <w:numFmt w:val="bullet"/>
      <w:lvlText w:val=""/>
      <w:lvlJc w:val="left"/>
      <w:pPr>
        <w:tabs>
          <w:tab w:val="num" w:pos="0"/>
        </w:tabs>
        <w:ind w:left="1032" w:hanging="360"/>
      </w:pPr>
      <w:rPr>
        <w:rFonts w:ascii="Symbol" w:hAnsi="Symbol" w:cs="Symbol" w:hint="default"/>
        <w:lang w:val="it-IT" w:eastAsia="en-US" w:bidi="ar-SA"/>
      </w:rPr>
    </w:lvl>
    <w:lvl w:ilvl="4">
      <w:start w:val="0"/>
      <w:numFmt w:val="bullet"/>
      <w:lvlText w:val=""/>
      <w:lvlJc w:val="left"/>
      <w:pPr>
        <w:tabs>
          <w:tab w:val="num" w:pos="0"/>
        </w:tabs>
        <w:ind w:left="1216" w:hanging="360"/>
      </w:pPr>
      <w:rPr>
        <w:rFonts w:ascii="Symbol" w:hAnsi="Symbol" w:cs="Symbol" w:hint="default"/>
        <w:lang w:val="it-IT" w:eastAsia="en-US" w:bidi="ar-SA"/>
      </w:rPr>
    </w:lvl>
    <w:lvl w:ilvl="5">
      <w:start w:val="0"/>
      <w:numFmt w:val="bullet"/>
      <w:lvlText w:val=""/>
      <w:lvlJc w:val="left"/>
      <w:pPr>
        <w:tabs>
          <w:tab w:val="num" w:pos="0"/>
        </w:tabs>
        <w:ind w:left="1401" w:hanging="360"/>
      </w:pPr>
      <w:rPr>
        <w:rFonts w:ascii="Symbol" w:hAnsi="Symbol" w:cs="Symbol" w:hint="default"/>
        <w:lang w:val="it-IT" w:eastAsia="en-US" w:bidi="ar-SA"/>
      </w:rPr>
    </w:lvl>
    <w:lvl w:ilvl="6">
      <w:start w:val="0"/>
      <w:numFmt w:val="bullet"/>
      <w:lvlText w:val=""/>
      <w:lvlJc w:val="left"/>
      <w:pPr>
        <w:tabs>
          <w:tab w:val="num" w:pos="0"/>
        </w:tabs>
        <w:ind w:left="1585" w:hanging="360"/>
      </w:pPr>
      <w:rPr>
        <w:rFonts w:ascii="Symbol" w:hAnsi="Symbol" w:cs="Symbol" w:hint="default"/>
        <w:lang w:val="it-IT" w:eastAsia="en-US" w:bidi="ar-SA"/>
      </w:rPr>
    </w:lvl>
    <w:lvl w:ilvl="7">
      <w:start w:val="0"/>
      <w:numFmt w:val="bullet"/>
      <w:lvlText w:val=""/>
      <w:lvlJc w:val="left"/>
      <w:pPr>
        <w:tabs>
          <w:tab w:val="num" w:pos="0"/>
        </w:tabs>
        <w:ind w:left="1769" w:hanging="360"/>
      </w:pPr>
      <w:rPr>
        <w:rFonts w:ascii="Symbol" w:hAnsi="Symbol" w:cs="Symbol" w:hint="default"/>
        <w:lang w:val="it-IT" w:eastAsia="en-US" w:bidi="ar-SA"/>
      </w:rPr>
    </w:lvl>
    <w:lvl w:ilvl="8">
      <w:start w:val="0"/>
      <w:numFmt w:val="bullet"/>
      <w:lvlText w:val=""/>
      <w:lvlJc w:val="left"/>
      <w:pPr>
        <w:tabs>
          <w:tab w:val="num" w:pos="0"/>
        </w:tabs>
        <w:ind w:left="1953" w:hanging="360"/>
      </w:pPr>
      <w:rPr>
        <w:rFonts w:ascii="Symbol" w:hAnsi="Symbol" w:cs="Symbol" w:hint="default"/>
        <w:lang w:val="it-IT" w:eastAsia="en-US" w:bidi="ar-SA"/>
      </w:rPr>
    </w:lvl>
  </w:abstractNum>
  <w:abstractNum w:abstractNumId="104">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05">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6">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7">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8">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lvl w:ilvl="0">
      <w:start w:val="1"/>
      <w:numFmt w:val="upperLetter"/>
      <w:lvlText w:val="%1."/>
      <w:lvlJc w:val="left"/>
      <w:pPr>
        <w:tabs>
          <w:tab w:val="num" w:pos="0"/>
        </w:tabs>
        <w:ind w:left="470" w:hanging="360"/>
      </w:pPr>
      <w:rPr>
        <w:sz w:val="20"/>
        <w:szCs w:val="20"/>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2">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3">
    <w:lvl w:ilvl="0">
      <w:start w:val="1"/>
      <w:numFmt w:val="upperLetter"/>
      <w:lvlText w:val="%1."/>
      <w:lvlJc w:val="left"/>
      <w:pPr>
        <w:tabs>
          <w:tab w:val="num" w:pos="0"/>
        </w:tabs>
        <w:ind w:left="470" w:hanging="360"/>
      </w:pPr>
      <w:rPr>
        <w:sz w:val="20"/>
        <w:szCs w:val="20"/>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4">
    <w:lvl w:ilvl="0">
      <w:start w:val="1"/>
      <w:numFmt w:val="upperLetter"/>
      <w:lvlText w:val="%1."/>
      <w:lvlJc w:val="left"/>
      <w:pPr>
        <w:tabs>
          <w:tab w:val="num" w:pos="0"/>
        </w:tabs>
        <w:ind w:left="470" w:hanging="360"/>
      </w:pPr>
      <w:rPr>
        <w:sz w:val="20"/>
        <w:szCs w:val="20"/>
        <w:w w:val="1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6">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9">
    <w:lvl w:ilvl="0">
      <w:start w:val="1"/>
      <w:numFmt w:val="bullet"/>
      <w:lvlText w:val=""/>
      <w:lvlJc w:val="left"/>
      <w:pPr>
        <w:tabs>
          <w:tab w:val="num" w:pos="0"/>
        </w:tabs>
        <w:ind w:left="470" w:hanging="360"/>
      </w:pPr>
      <w:rPr>
        <w:rFonts w:ascii="Wingdings" w:hAnsi="Wingdings" w:cs="Wingdings" w:hint="default"/>
        <w:sz w:val="24"/>
        <w:szCs w:val="24"/>
        <w:w w:val="100"/>
        <w:lang w:val="it-IT" w:eastAsia="en-US" w:bidi="ar-SA"/>
      </w:rPr>
    </w:lvl>
    <w:lvl w:ilvl="1">
      <w:start w:val="0"/>
      <w:numFmt w:val="bullet"/>
      <w:lvlText w:val=""/>
      <w:lvlJc w:val="left"/>
      <w:pPr>
        <w:tabs>
          <w:tab w:val="num" w:pos="0"/>
        </w:tabs>
        <w:ind w:left="705" w:hanging="360"/>
      </w:pPr>
      <w:rPr>
        <w:rFonts w:ascii="Symbol" w:hAnsi="Symbol" w:cs="Symbol" w:hint="default"/>
        <w:lang w:val="it-IT" w:eastAsia="en-US" w:bidi="ar-SA"/>
      </w:rPr>
    </w:lvl>
    <w:lvl w:ilvl="2">
      <w:start w:val="0"/>
      <w:numFmt w:val="bullet"/>
      <w:lvlText w:val=""/>
      <w:lvlJc w:val="left"/>
      <w:pPr>
        <w:tabs>
          <w:tab w:val="num" w:pos="0"/>
        </w:tabs>
        <w:ind w:left="930" w:hanging="360"/>
      </w:pPr>
      <w:rPr>
        <w:rFonts w:ascii="Symbol" w:hAnsi="Symbol" w:cs="Symbol" w:hint="default"/>
        <w:lang w:val="it-IT" w:eastAsia="en-US" w:bidi="ar-SA"/>
      </w:rPr>
    </w:lvl>
    <w:lvl w:ilvl="3">
      <w:start w:val="0"/>
      <w:numFmt w:val="bullet"/>
      <w:lvlText w:val=""/>
      <w:lvlJc w:val="left"/>
      <w:pPr>
        <w:tabs>
          <w:tab w:val="num" w:pos="0"/>
        </w:tabs>
        <w:ind w:left="1155" w:hanging="360"/>
      </w:pPr>
      <w:rPr>
        <w:rFonts w:ascii="Symbol" w:hAnsi="Symbol" w:cs="Symbol" w:hint="default"/>
        <w:lang w:val="it-IT" w:eastAsia="en-US" w:bidi="ar-SA"/>
      </w:rPr>
    </w:lvl>
    <w:lvl w:ilvl="4">
      <w:start w:val="0"/>
      <w:numFmt w:val="bullet"/>
      <w:lvlText w:val=""/>
      <w:lvlJc w:val="left"/>
      <w:pPr>
        <w:tabs>
          <w:tab w:val="num" w:pos="0"/>
        </w:tabs>
        <w:ind w:left="1380" w:hanging="360"/>
      </w:pPr>
      <w:rPr>
        <w:rFonts w:ascii="Symbol" w:hAnsi="Symbol" w:cs="Symbol" w:hint="default"/>
        <w:lang w:val="it-IT" w:eastAsia="en-US" w:bidi="ar-SA"/>
      </w:rPr>
    </w:lvl>
    <w:lvl w:ilvl="5">
      <w:start w:val="0"/>
      <w:numFmt w:val="bullet"/>
      <w:lvlText w:val=""/>
      <w:lvlJc w:val="left"/>
      <w:pPr>
        <w:tabs>
          <w:tab w:val="num" w:pos="0"/>
        </w:tabs>
        <w:ind w:left="1605" w:hanging="360"/>
      </w:pPr>
      <w:rPr>
        <w:rFonts w:ascii="Symbol" w:hAnsi="Symbol" w:cs="Symbol" w:hint="default"/>
        <w:lang w:val="it-IT" w:eastAsia="en-US" w:bidi="ar-SA"/>
      </w:rPr>
    </w:lvl>
    <w:lvl w:ilvl="6">
      <w:start w:val="0"/>
      <w:numFmt w:val="bullet"/>
      <w:lvlText w:val=""/>
      <w:lvlJc w:val="left"/>
      <w:pPr>
        <w:tabs>
          <w:tab w:val="num" w:pos="0"/>
        </w:tabs>
        <w:ind w:left="1830" w:hanging="360"/>
      </w:pPr>
      <w:rPr>
        <w:rFonts w:ascii="Symbol" w:hAnsi="Symbol" w:cs="Symbol" w:hint="default"/>
        <w:lang w:val="it-IT" w:eastAsia="en-US" w:bidi="ar-SA"/>
      </w:rPr>
    </w:lvl>
    <w:lvl w:ilvl="7">
      <w:start w:val="0"/>
      <w:numFmt w:val="bullet"/>
      <w:lvlText w:val=""/>
      <w:lvlJc w:val="left"/>
      <w:pPr>
        <w:tabs>
          <w:tab w:val="num" w:pos="0"/>
        </w:tabs>
        <w:ind w:left="2055" w:hanging="360"/>
      </w:pPr>
      <w:rPr>
        <w:rFonts w:ascii="Symbol" w:hAnsi="Symbol" w:cs="Symbol" w:hint="default"/>
        <w:lang w:val="it-IT" w:eastAsia="en-US" w:bidi="ar-SA"/>
      </w:rPr>
    </w:lvl>
    <w:lvl w:ilvl="8">
      <w:start w:val="0"/>
      <w:numFmt w:val="bullet"/>
      <w:lvlText w:val=""/>
      <w:lvlJc w:val="left"/>
      <w:pPr>
        <w:tabs>
          <w:tab w:val="num" w:pos="0"/>
        </w:tabs>
        <w:ind w:left="2280" w:hanging="360"/>
      </w:pPr>
      <w:rPr>
        <w:rFonts w:ascii="Symbol" w:hAnsi="Symbol" w:cs="Symbol" w:hint="default"/>
        <w:lang w:val="it-IT" w:eastAsia="en-US" w:bidi="ar-SA"/>
      </w:rPr>
    </w:lvl>
  </w:abstractNum>
  <w:abstractNum w:abstractNumId="120">
    <w:lvl w:ilvl="0">
      <w:start w:val="1"/>
      <w:numFmt w:val="bullet"/>
      <w:lvlText w:val=""/>
      <w:lvlJc w:val="left"/>
      <w:pPr>
        <w:tabs>
          <w:tab w:val="num" w:pos="0"/>
        </w:tabs>
        <w:ind w:left="398" w:hanging="360"/>
      </w:pPr>
      <w:rPr>
        <w:rFonts w:ascii="Wingdings" w:hAnsi="Wingdings" w:cs="Wingdings" w:hint="default"/>
      </w:rPr>
    </w:lvl>
    <w:lvl w:ilvl="1">
      <w:start w:val="1"/>
      <w:numFmt w:val="bullet"/>
      <w:lvlText w:val="o"/>
      <w:lvlJc w:val="left"/>
      <w:pPr>
        <w:tabs>
          <w:tab w:val="num" w:pos="0"/>
        </w:tabs>
        <w:ind w:left="1118" w:hanging="360"/>
      </w:pPr>
      <w:rPr>
        <w:rFonts w:ascii="Courier New" w:hAnsi="Courier New" w:cs="Courier New" w:hint="default"/>
      </w:rPr>
    </w:lvl>
    <w:lvl w:ilvl="2">
      <w:start w:val="1"/>
      <w:numFmt w:val="bullet"/>
      <w:lvlText w:val=""/>
      <w:lvlJc w:val="left"/>
      <w:pPr>
        <w:tabs>
          <w:tab w:val="num" w:pos="0"/>
        </w:tabs>
        <w:ind w:left="1838" w:hanging="360"/>
      </w:pPr>
      <w:rPr>
        <w:rFonts w:ascii="Wingdings" w:hAnsi="Wingdings" w:cs="Wingdings" w:hint="default"/>
      </w:rPr>
    </w:lvl>
    <w:lvl w:ilvl="3">
      <w:start w:val="1"/>
      <w:numFmt w:val="bullet"/>
      <w:lvlText w:val=""/>
      <w:lvlJc w:val="left"/>
      <w:pPr>
        <w:tabs>
          <w:tab w:val="num" w:pos="0"/>
        </w:tabs>
        <w:ind w:left="2558" w:hanging="360"/>
      </w:pPr>
      <w:rPr>
        <w:rFonts w:ascii="Symbol" w:hAnsi="Symbol" w:cs="Symbol" w:hint="default"/>
      </w:rPr>
    </w:lvl>
    <w:lvl w:ilvl="4">
      <w:start w:val="1"/>
      <w:numFmt w:val="bullet"/>
      <w:lvlText w:val="o"/>
      <w:lvlJc w:val="left"/>
      <w:pPr>
        <w:tabs>
          <w:tab w:val="num" w:pos="0"/>
        </w:tabs>
        <w:ind w:left="3278" w:hanging="360"/>
      </w:pPr>
      <w:rPr>
        <w:rFonts w:ascii="Courier New" w:hAnsi="Courier New" w:cs="Courier New" w:hint="default"/>
      </w:rPr>
    </w:lvl>
    <w:lvl w:ilvl="5">
      <w:start w:val="1"/>
      <w:numFmt w:val="bullet"/>
      <w:lvlText w:val=""/>
      <w:lvlJc w:val="left"/>
      <w:pPr>
        <w:tabs>
          <w:tab w:val="num" w:pos="0"/>
        </w:tabs>
        <w:ind w:left="3998" w:hanging="360"/>
      </w:pPr>
      <w:rPr>
        <w:rFonts w:ascii="Wingdings" w:hAnsi="Wingdings" w:cs="Wingdings" w:hint="default"/>
      </w:rPr>
    </w:lvl>
    <w:lvl w:ilvl="6">
      <w:start w:val="1"/>
      <w:numFmt w:val="bullet"/>
      <w:lvlText w:val=""/>
      <w:lvlJc w:val="left"/>
      <w:pPr>
        <w:tabs>
          <w:tab w:val="num" w:pos="0"/>
        </w:tabs>
        <w:ind w:left="4718" w:hanging="360"/>
      </w:pPr>
      <w:rPr>
        <w:rFonts w:ascii="Symbol" w:hAnsi="Symbol" w:cs="Symbol" w:hint="default"/>
      </w:rPr>
    </w:lvl>
    <w:lvl w:ilvl="7">
      <w:start w:val="1"/>
      <w:numFmt w:val="bullet"/>
      <w:lvlText w:val="o"/>
      <w:lvlJc w:val="left"/>
      <w:pPr>
        <w:tabs>
          <w:tab w:val="num" w:pos="0"/>
        </w:tabs>
        <w:ind w:left="5438" w:hanging="360"/>
      </w:pPr>
      <w:rPr>
        <w:rFonts w:ascii="Courier New" w:hAnsi="Courier New" w:cs="Courier New" w:hint="default"/>
      </w:rPr>
    </w:lvl>
    <w:lvl w:ilvl="8">
      <w:start w:val="1"/>
      <w:numFmt w:val="bullet"/>
      <w:lvlText w:val=""/>
      <w:lvlJc w:val="left"/>
      <w:pPr>
        <w:tabs>
          <w:tab w:val="num" w:pos="0"/>
        </w:tabs>
        <w:ind w:left="6158" w:hanging="360"/>
      </w:pPr>
      <w:rPr>
        <w:rFonts w:ascii="Wingdings" w:hAnsi="Wingdings" w:cs="Wingdings" w:hint="default"/>
      </w:rPr>
    </w:lvl>
  </w:abstractNum>
  <w:abstractNum w:abstractNumId="121">
    <w:lvl w:ilvl="0">
      <w:start w:val="1"/>
      <w:numFmt w:val="upp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2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1d5e"/>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b13fba"/>
    <w:pPr>
      <w:keepNext w:val="true"/>
      <w:keepLines/>
      <w:spacing w:before="480" w:after="0"/>
      <w:outlineLvl w:val="0"/>
    </w:pPr>
    <w:rPr>
      <w:rFonts w:ascii="Calibri Light" w:hAnsi="Calibri Light" w:eastAsia="" w:cs="" w:asciiTheme="majorHAnsi" w:cstheme="majorBidi" w:eastAsiaTheme="majorEastAsia" w:hAnsiTheme="majorHAnsi"/>
      <w:b/>
      <w:bCs/>
      <w:color w:val="365F91" w:themeColor="accent1" w:themeShade="bf"/>
      <w:sz w:val="28"/>
      <w:szCs w:val="28"/>
    </w:rPr>
  </w:style>
  <w:style w:type="paragraph" w:styleId="Titolo2">
    <w:name w:val="Heading 2"/>
    <w:basedOn w:val="Normal"/>
    <w:next w:val="Normal"/>
    <w:link w:val="Titolo2Carattere"/>
    <w:uiPriority w:val="9"/>
    <w:semiHidden/>
    <w:unhideWhenUsed/>
    <w:qFormat/>
    <w:rsid w:val="00b13fba"/>
    <w:pPr>
      <w:keepNext w:val="true"/>
      <w:keepLines/>
      <w:spacing w:before="200" w:after="0"/>
      <w:outlineLvl w:val="1"/>
    </w:pPr>
    <w:rPr>
      <w:rFonts w:ascii="Calibri Light" w:hAnsi="Calibri Light" w:eastAsia="" w:cs="" w:asciiTheme="majorHAnsi" w:cstheme="majorBidi" w:eastAsiaTheme="majorEastAsia" w:hAnsiTheme="majorHAnsi"/>
      <w:b/>
      <w:bCs/>
      <w:color w:val="4F81BD" w:themeColor="accent1"/>
      <w:sz w:val="26"/>
      <w:szCs w:val="26"/>
    </w:rPr>
  </w:style>
  <w:style w:type="paragraph" w:styleId="Titolo3">
    <w:name w:val="Heading 3"/>
    <w:basedOn w:val="Normal"/>
    <w:next w:val="Normal"/>
    <w:link w:val="Titolo3Carattere"/>
    <w:uiPriority w:val="9"/>
    <w:semiHidden/>
    <w:unhideWhenUsed/>
    <w:qFormat/>
    <w:rsid w:val="00b13fba"/>
    <w:pPr>
      <w:keepNext w:val="true"/>
      <w:keepLines/>
      <w:spacing w:before="200" w:after="0"/>
      <w:outlineLvl w:val="2"/>
    </w:pPr>
    <w:rPr>
      <w:rFonts w:ascii="Calibri Light" w:hAnsi="Calibri Light" w:eastAsia="" w:cs="" w:asciiTheme="majorHAnsi" w:cstheme="majorBidi" w:eastAsiaTheme="majorEastAsia" w:hAnsiTheme="majorHAnsi"/>
      <w:b/>
      <w:bCs/>
      <w:color w:val="4F81BD" w:themeColor="accent1"/>
    </w:rPr>
  </w:style>
  <w:style w:type="paragraph" w:styleId="Titolo4">
    <w:name w:val="Heading 4"/>
    <w:basedOn w:val="Normal"/>
    <w:next w:val="Normal"/>
    <w:link w:val="Titolo4Carattere"/>
    <w:uiPriority w:val="9"/>
    <w:semiHidden/>
    <w:unhideWhenUsed/>
    <w:qFormat/>
    <w:rsid w:val="00b13fba"/>
    <w:pPr>
      <w:keepNext w:val="true"/>
      <w:keepLines/>
      <w:spacing w:before="200" w:after="0"/>
      <w:outlineLvl w:val="3"/>
    </w:pPr>
    <w:rPr>
      <w:rFonts w:ascii="Calibri Light" w:hAnsi="Calibri Light" w:eastAsia="" w:cs="" w:asciiTheme="majorHAnsi" w:cstheme="majorBidi" w:eastAsiaTheme="majorEastAsia" w:hAnsiTheme="majorHAnsi"/>
      <w:b/>
      <w:bCs/>
      <w:i/>
      <w:iCs/>
      <w:color w:val="4F81BD" w:themeColor="accent1"/>
    </w:rPr>
  </w:style>
  <w:style w:type="paragraph" w:styleId="Titolo5">
    <w:name w:val="Heading 5"/>
    <w:basedOn w:val="Normal"/>
    <w:next w:val="Normal"/>
    <w:link w:val="Titolo5Carattere"/>
    <w:uiPriority w:val="9"/>
    <w:semiHidden/>
    <w:unhideWhenUsed/>
    <w:qFormat/>
    <w:rsid w:val="00b13fba"/>
    <w:pPr>
      <w:keepNext w:val="true"/>
      <w:keepLines/>
      <w:spacing w:before="200" w:after="0"/>
      <w:outlineLvl w:val="4"/>
    </w:pPr>
    <w:rPr>
      <w:rFonts w:ascii="Calibri Light" w:hAnsi="Calibri Light" w:eastAsia="" w:cs="" w:asciiTheme="majorHAnsi" w:cstheme="majorBidi" w:eastAsiaTheme="majorEastAsia" w:hAnsiTheme="majorHAnsi"/>
      <w:color w:val="243F60" w:themeColor="accent1" w:themeShade="7f"/>
    </w:rPr>
  </w:style>
  <w:style w:type="paragraph" w:styleId="Titolo6">
    <w:name w:val="Heading 6"/>
    <w:basedOn w:val="Normal"/>
    <w:next w:val="Normal"/>
    <w:link w:val="Titolo6Carattere"/>
    <w:uiPriority w:val="9"/>
    <w:semiHidden/>
    <w:unhideWhenUsed/>
    <w:qFormat/>
    <w:rsid w:val="00b13fba"/>
    <w:pPr>
      <w:keepNext w:val="true"/>
      <w:keepLines/>
      <w:spacing w:before="200" w:after="0"/>
      <w:outlineLvl w:val="5"/>
    </w:pPr>
    <w:rPr>
      <w:rFonts w:ascii="Calibri Light" w:hAnsi="Calibri Light" w:eastAsia="" w:cs="" w:asciiTheme="majorHAnsi" w:cstheme="majorBidi" w:eastAsiaTheme="majorEastAsia" w:hAnsiTheme="majorHAnsi"/>
      <w:i/>
      <w:iCs/>
      <w:color w:val="243F60" w:themeColor="accent1" w:themeShade="7f"/>
    </w:rPr>
  </w:style>
  <w:style w:type="paragraph" w:styleId="Titolo7">
    <w:name w:val="Heading 7"/>
    <w:basedOn w:val="Normal"/>
    <w:next w:val="Normal"/>
    <w:link w:val="Titolo7Carattere"/>
    <w:uiPriority w:val="9"/>
    <w:semiHidden/>
    <w:unhideWhenUsed/>
    <w:qFormat/>
    <w:rsid w:val="00b13fba"/>
    <w:pPr>
      <w:keepNext w:val="true"/>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Titolo8">
    <w:name w:val="Heading 8"/>
    <w:basedOn w:val="Normal"/>
    <w:next w:val="Normal"/>
    <w:link w:val="Titolo8Carattere"/>
    <w:uiPriority w:val="9"/>
    <w:semiHidden/>
    <w:unhideWhenUsed/>
    <w:qFormat/>
    <w:rsid w:val="00b13fba"/>
    <w:pPr>
      <w:keepNext w:val="true"/>
      <w:keepLines/>
      <w:spacing w:before="200" w:after="0"/>
      <w:outlineLvl w:val="7"/>
    </w:pPr>
    <w:rPr>
      <w:rFonts w:ascii="Calibri Light" w:hAnsi="Calibri Light" w:eastAsia="" w:cs="" w:asciiTheme="majorHAnsi" w:cstheme="majorBidi" w:eastAsiaTheme="majorEastAsia" w:hAnsiTheme="majorHAnsi"/>
      <w:color w:val="4F81BD" w:themeColor="accent1"/>
      <w:sz w:val="20"/>
      <w:szCs w:val="20"/>
    </w:rPr>
  </w:style>
  <w:style w:type="paragraph" w:styleId="Titolo9">
    <w:name w:val="Heading 9"/>
    <w:basedOn w:val="Normal"/>
    <w:next w:val="Normal"/>
    <w:link w:val="Titolo9Carattere"/>
    <w:uiPriority w:val="9"/>
    <w:semiHidden/>
    <w:unhideWhenUsed/>
    <w:qFormat/>
    <w:rsid w:val="00b13fba"/>
    <w:pPr>
      <w:keepNext w:val="true"/>
      <w:keepLines/>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CorpotestoCarattere" w:customStyle="1">
    <w:name w:val="Corpo testo Carattere"/>
    <w:basedOn w:val="DefaultParagraphFont"/>
    <w:uiPriority w:val="99"/>
    <w:semiHidden/>
    <w:qFormat/>
    <w:rsid w:val="00cb5aaf"/>
    <w:rPr/>
  </w:style>
  <w:style w:type="character" w:styleId="Titolo1Carattere" w:customStyle="1">
    <w:name w:val="Titolo 1 Carattere"/>
    <w:basedOn w:val="DefaultParagraphFont"/>
    <w:uiPriority w:val="9"/>
    <w:qFormat/>
    <w:rsid w:val="00b13fba"/>
    <w:rPr>
      <w:rFonts w:ascii="Calibri Light" w:hAnsi="Calibri Light" w:eastAsia="" w:cs="" w:asciiTheme="majorHAnsi" w:cstheme="majorBidi" w:eastAsiaTheme="majorEastAsia" w:hAnsiTheme="majorHAnsi"/>
      <w:b/>
      <w:bCs/>
      <w:color w:val="365F91" w:themeColor="accent1" w:themeShade="bf"/>
      <w:sz w:val="28"/>
      <w:szCs w:val="28"/>
    </w:rPr>
  </w:style>
  <w:style w:type="character" w:styleId="TestofumettoCarattere" w:customStyle="1">
    <w:name w:val="Testo fumetto Carattere"/>
    <w:basedOn w:val="DefaultParagraphFont"/>
    <w:link w:val="BalloonText"/>
    <w:uiPriority w:val="99"/>
    <w:semiHidden/>
    <w:qFormat/>
    <w:rsid w:val="00dd0182"/>
    <w:rPr>
      <w:rFonts w:ascii="Segoe UI" w:hAnsi="Segoe UI" w:cs="Segoe UI"/>
      <w:sz w:val="18"/>
      <w:szCs w:val="18"/>
    </w:rPr>
  </w:style>
  <w:style w:type="character" w:styleId="Titolo2Carattere" w:customStyle="1">
    <w:name w:val="Titolo 2 Carattere"/>
    <w:basedOn w:val="DefaultParagraphFont"/>
    <w:uiPriority w:val="9"/>
    <w:semiHidden/>
    <w:qFormat/>
    <w:rsid w:val="00b13fba"/>
    <w:rPr>
      <w:rFonts w:ascii="Calibri Light" w:hAnsi="Calibri Light" w:eastAsia="" w:cs="" w:asciiTheme="majorHAnsi" w:cstheme="majorBidi" w:eastAsiaTheme="majorEastAsia" w:hAnsiTheme="majorHAnsi"/>
      <w:b/>
      <w:bCs/>
      <w:color w:val="4F81BD" w:themeColor="accent1"/>
      <w:sz w:val="26"/>
      <w:szCs w:val="26"/>
    </w:rPr>
  </w:style>
  <w:style w:type="character" w:styleId="Titolo3Carattere" w:customStyle="1">
    <w:name w:val="Titolo 3 Carattere"/>
    <w:basedOn w:val="DefaultParagraphFont"/>
    <w:uiPriority w:val="9"/>
    <w:semiHidden/>
    <w:qFormat/>
    <w:rsid w:val="00b13fba"/>
    <w:rPr>
      <w:rFonts w:ascii="Calibri Light" w:hAnsi="Calibri Light" w:eastAsia="" w:cs="" w:asciiTheme="majorHAnsi" w:cstheme="majorBidi" w:eastAsiaTheme="majorEastAsia" w:hAnsiTheme="majorHAnsi"/>
      <w:b/>
      <w:bCs/>
      <w:color w:val="4F81BD" w:themeColor="accent1"/>
    </w:rPr>
  </w:style>
  <w:style w:type="character" w:styleId="Titolo4Carattere" w:customStyle="1">
    <w:name w:val="Titolo 4 Carattere"/>
    <w:basedOn w:val="DefaultParagraphFont"/>
    <w:uiPriority w:val="9"/>
    <w:semiHidden/>
    <w:qFormat/>
    <w:rsid w:val="00b13fba"/>
    <w:rPr>
      <w:rFonts w:ascii="Calibri Light" w:hAnsi="Calibri Light" w:eastAsia="" w:cs="" w:asciiTheme="majorHAnsi" w:cstheme="majorBidi" w:eastAsiaTheme="majorEastAsia" w:hAnsiTheme="majorHAnsi"/>
      <w:b/>
      <w:bCs/>
      <w:i/>
      <w:iCs/>
      <w:color w:val="4F81BD" w:themeColor="accent1"/>
    </w:rPr>
  </w:style>
  <w:style w:type="character" w:styleId="Titolo5Carattere" w:customStyle="1">
    <w:name w:val="Titolo 5 Carattere"/>
    <w:basedOn w:val="DefaultParagraphFont"/>
    <w:uiPriority w:val="9"/>
    <w:semiHidden/>
    <w:qFormat/>
    <w:rsid w:val="00b13fba"/>
    <w:rPr>
      <w:rFonts w:ascii="Calibri Light" w:hAnsi="Calibri Light" w:eastAsia="" w:cs="" w:asciiTheme="majorHAnsi" w:cstheme="majorBidi" w:eastAsiaTheme="majorEastAsia" w:hAnsiTheme="majorHAnsi"/>
      <w:color w:val="243F60" w:themeColor="accent1" w:themeShade="7f"/>
    </w:rPr>
  </w:style>
  <w:style w:type="character" w:styleId="Titolo6Carattere" w:customStyle="1">
    <w:name w:val="Titolo 6 Carattere"/>
    <w:basedOn w:val="DefaultParagraphFont"/>
    <w:uiPriority w:val="9"/>
    <w:semiHidden/>
    <w:qFormat/>
    <w:rsid w:val="00b13fba"/>
    <w:rPr>
      <w:rFonts w:ascii="Calibri Light" w:hAnsi="Calibri Light" w:eastAsia="" w:cs="" w:asciiTheme="majorHAnsi" w:cstheme="majorBidi" w:eastAsiaTheme="majorEastAsia" w:hAnsiTheme="majorHAnsi"/>
      <w:i/>
      <w:iCs/>
      <w:color w:val="243F60" w:themeColor="accent1" w:themeShade="7f"/>
    </w:rPr>
  </w:style>
  <w:style w:type="character" w:styleId="Titolo7Carattere" w:customStyle="1">
    <w:name w:val="Titolo 7 Carattere"/>
    <w:basedOn w:val="DefaultParagraphFont"/>
    <w:uiPriority w:val="9"/>
    <w:semiHidden/>
    <w:qFormat/>
    <w:rsid w:val="00b13fba"/>
    <w:rPr>
      <w:rFonts w:ascii="Calibri Light" w:hAnsi="Calibri Light" w:eastAsia="" w:cs="" w:asciiTheme="majorHAnsi" w:cstheme="majorBidi" w:eastAsiaTheme="majorEastAsia" w:hAnsiTheme="majorHAnsi"/>
      <w:i/>
      <w:iCs/>
      <w:color w:val="404040" w:themeColor="text1" w:themeTint="bf"/>
    </w:rPr>
  </w:style>
  <w:style w:type="character" w:styleId="Titolo8Carattere" w:customStyle="1">
    <w:name w:val="Titolo 8 Carattere"/>
    <w:basedOn w:val="DefaultParagraphFont"/>
    <w:uiPriority w:val="9"/>
    <w:semiHidden/>
    <w:qFormat/>
    <w:rsid w:val="00b13fba"/>
    <w:rPr>
      <w:rFonts w:ascii="Calibri Light" w:hAnsi="Calibri Light" w:eastAsia="" w:cs="" w:asciiTheme="majorHAnsi" w:cstheme="majorBidi" w:eastAsiaTheme="majorEastAsia" w:hAnsiTheme="majorHAnsi"/>
      <w:color w:val="4F81BD" w:themeColor="accent1"/>
      <w:sz w:val="20"/>
      <w:szCs w:val="20"/>
    </w:rPr>
  </w:style>
  <w:style w:type="character" w:styleId="Titolo9Carattere" w:customStyle="1">
    <w:name w:val="Titolo 9 Carattere"/>
    <w:basedOn w:val="DefaultParagraphFont"/>
    <w:uiPriority w:val="9"/>
    <w:semiHidden/>
    <w:qFormat/>
    <w:rsid w:val="00b13fba"/>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TitoloCarattere" w:customStyle="1">
    <w:name w:val="Titolo Carattere"/>
    <w:basedOn w:val="DefaultParagraphFont"/>
    <w:uiPriority w:val="10"/>
    <w:qFormat/>
    <w:rsid w:val="00b13fba"/>
    <w:rPr>
      <w:rFonts w:ascii="Calibri Light" w:hAnsi="Calibri Light" w:eastAsia="" w:cs="" w:asciiTheme="majorHAnsi" w:cstheme="majorBidi" w:eastAsiaTheme="majorEastAsia" w:hAnsiTheme="majorHAnsi"/>
      <w:color w:val="17365D" w:themeColor="text2" w:themeShade="bf"/>
      <w:spacing w:val="5"/>
      <w:sz w:val="52"/>
      <w:szCs w:val="52"/>
    </w:rPr>
  </w:style>
  <w:style w:type="character" w:styleId="SottotitoloCarattere" w:customStyle="1">
    <w:name w:val="Sottotitolo Carattere"/>
    <w:basedOn w:val="DefaultParagraphFont"/>
    <w:uiPriority w:val="11"/>
    <w:qFormat/>
    <w:rsid w:val="00b13fba"/>
    <w:rPr>
      <w:rFonts w:ascii="Calibri Light" w:hAnsi="Calibri Light" w:eastAsia="" w:cs="" w:asciiTheme="majorHAnsi" w:cstheme="majorBidi" w:eastAsiaTheme="majorEastAsia" w:hAnsiTheme="majorHAnsi"/>
      <w:i/>
      <w:iCs/>
      <w:color w:val="4F81BD" w:themeColor="accent1"/>
      <w:spacing w:val="15"/>
      <w:sz w:val="24"/>
      <w:szCs w:val="24"/>
    </w:rPr>
  </w:style>
  <w:style w:type="character" w:styleId="Strong">
    <w:name w:val="Strong"/>
    <w:basedOn w:val="DefaultParagraphFont"/>
    <w:uiPriority w:val="22"/>
    <w:qFormat/>
    <w:rsid w:val="00b13fba"/>
    <w:rPr>
      <w:b/>
      <w:bCs/>
    </w:rPr>
  </w:style>
  <w:style w:type="character" w:styleId="Enfasi">
    <w:name w:val="Enfasi"/>
    <w:basedOn w:val="DefaultParagraphFont"/>
    <w:uiPriority w:val="20"/>
    <w:qFormat/>
    <w:rsid w:val="00b13fba"/>
    <w:rPr>
      <w:i/>
      <w:iCs/>
    </w:rPr>
  </w:style>
  <w:style w:type="character" w:styleId="CitazioneCarattere" w:customStyle="1">
    <w:name w:val="Citazione Carattere"/>
    <w:basedOn w:val="DefaultParagraphFont"/>
    <w:link w:val="Quote"/>
    <w:uiPriority w:val="29"/>
    <w:qFormat/>
    <w:rsid w:val="00b13fba"/>
    <w:rPr>
      <w:i/>
      <w:iCs/>
      <w:color w:val="000000" w:themeColor="text1"/>
    </w:rPr>
  </w:style>
  <w:style w:type="character" w:styleId="CitazioneintensaCarattere" w:customStyle="1">
    <w:name w:val="Citazione intensa Carattere"/>
    <w:basedOn w:val="DefaultParagraphFont"/>
    <w:link w:val="IntenseQuote"/>
    <w:uiPriority w:val="30"/>
    <w:qFormat/>
    <w:rsid w:val="00b13fba"/>
    <w:rPr>
      <w:b/>
      <w:bCs/>
      <w:i/>
      <w:iCs/>
      <w:color w:val="4F81BD" w:themeColor="accent1"/>
    </w:rPr>
  </w:style>
  <w:style w:type="character" w:styleId="SubtleEmphasis">
    <w:name w:val="Subtle Emphasis"/>
    <w:basedOn w:val="DefaultParagraphFont"/>
    <w:uiPriority w:val="19"/>
    <w:qFormat/>
    <w:rsid w:val="00b13fba"/>
    <w:rPr>
      <w:i/>
      <w:iCs/>
      <w:color w:val="808080" w:themeColor="text1" w:themeTint="7f"/>
    </w:rPr>
  </w:style>
  <w:style w:type="character" w:styleId="IntenseEmphasis">
    <w:name w:val="Intense Emphasis"/>
    <w:basedOn w:val="DefaultParagraphFont"/>
    <w:uiPriority w:val="21"/>
    <w:qFormat/>
    <w:rsid w:val="00b13fba"/>
    <w:rPr>
      <w:b/>
      <w:bCs/>
      <w:i/>
      <w:iCs/>
      <w:color w:val="4F81BD" w:themeColor="accent1"/>
    </w:rPr>
  </w:style>
  <w:style w:type="character" w:styleId="SubtleReference">
    <w:name w:val="Subtle Reference"/>
    <w:basedOn w:val="DefaultParagraphFont"/>
    <w:uiPriority w:val="31"/>
    <w:qFormat/>
    <w:rsid w:val="00b13fba"/>
    <w:rPr>
      <w:smallCaps/>
      <w:color w:val="C0504D" w:themeColor="accent2"/>
      <w:u w:val="single"/>
    </w:rPr>
  </w:style>
  <w:style w:type="character" w:styleId="IntenseReference">
    <w:name w:val="Intense Reference"/>
    <w:basedOn w:val="DefaultParagraphFont"/>
    <w:uiPriority w:val="32"/>
    <w:qFormat/>
    <w:rsid w:val="00b13fba"/>
    <w:rPr>
      <w:b/>
      <w:bCs/>
      <w:smallCaps/>
      <w:color w:val="C0504D" w:themeColor="accent2"/>
      <w:spacing w:val="5"/>
      <w:u w:val="single"/>
    </w:rPr>
  </w:style>
  <w:style w:type="character" w:styleId="BookTitle">
    <w:name w:val="Book Title"/>
    <w:basedOn w:val="DefaultParagraphFont"/>
    <w:uiPriority w:val="33"/>
    <w:qFormat/>
    <w:rsid w:val="00b13fba"/>
    <w:rPr>
      <w:b/>
      <w:bCs/>
      <w:smallCaps/>
      <w:spacing w:val="5"/>
    </w:rPr>
  </w:style>
  <w:style w:type="character" w:styleId="IntestazioneCarattere" w:customStyle="1">
    <w:name w:val="Intestazione Carattere"/>
    <w:basedOn w:val="DefaultParagraphFont"/>
    <w:uiPriority w:val="99"/>
    <w:qFormat/>
    <w:rsid w:val="00b13fba"/>
    <w:rPr/>
  </w:style>
  <w:style w:type="character" w:styleId="PidipaginaCarattere" w:customStyle="1">
    <w:name w:val="Piè di pagina Carattere"/>
    <w:basedOn w:val="DefaultParagraphFont"/>
    <w:uiPriority w:val="99"/>
    <w:qFormat/>
    <w:rsid w:val="00b13fba"/>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99"/>
    <w:semiHidden/>
    <w:unhideWhenUsed/>
    <w:rsid w:val="00cb5aaf"/>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ListParagraph">
    <w:name w:val="List Paragraph"/>
    <w:basedOn w:val="Normal"/>
    <w:uiPriority w:val="34"/>
    <w:qFormat/>
    <w:rsid w:val="00b13fba"/>
    <w:pPr>
      <w:spacing w:before="0" w:after="200"/>
      <w:ind w:left="720" w:hanging="0"/>
      <w:contextualSpacing/>
    </w:pPr>
    <w:rPr/>
  </w:style>
  <w:style w:type="paragraph" w:styleId="NoSpacing">
    <w:name w:val="No Spacing"/>
    <w:uiPriority w:val="1"/>
    <w:qFormat/>
    <w:rsid w:val="00b13fba"/>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it-IT" w:eastAsia="en-US" w:bidi="ar-SA"/>
    </w:rPr>
  </w:style>
  <w:style w:type="paragraph" w:styleId="BalloonText">
    <w:name w:val="Balloon Text"/>
    <w:basedOn w:val="Normal"/>
    <w:link w:val="TestofumettoCarattere"/>
    <w:uiPriority w:val="99"/>
    <w:semiHidden/>
    <w:unhideWhenUsed/>
    <w:qFormat/>
    <w:rsid w:val="00dd0182"/>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c525cf"/>
    <w:pPr/>
    <w:rPr>
      <w:rFonts w:ascii="Times New Roman" w:hAnsi="Times New Roman" w:cs="Times New Roman"/>
      <w:sz w:val="24"/>
      <w:szCs w:val="24"/>
    </w:rPr>
  </w:style>
  <w:style w:type="paragraph" w:styleId="Default" w:customStyle="1">
    <w:name w:val="Default"/>
    <w:qFormat/>
    <w:rsid w:val="006c099f"/>
    <w:pPr>
      <w:widowControl/>
      <w:bidi w:val="0"/>
      <w:spacing w:lineRule="auto" w:line="240" w:before="0" w:after="0"/>
      <w:jc w:val="left"/>
    </w:pPr>
    <w:rPr>
      <w:rFonts w:ascii="Times New Roman" w:hAnsi="Times New Roman" w:cs="Times New Roman" w:eastAsia=""/>
      <w:color w:val="000000"/>
      <w:kern w:val="0"/>
      <w:sz w:val="24"/>
      <w:szCs w:val="24"/>
      <w:lang w:val="it-IT" w:eastAsia="en-US" w:bidi="ar-SA"/>
    </w:rPr>
  </w:style>
  <w:style w:type="paragraph" w:styleId="Caption">
    <w:name w:val="caption"/>
    <w:basedOn w:val="Normal"/>
    <w:next w:val="Normal"/>
    <w:uiPriority w:val="35"/>
    <w:semiHidden/>
    <w:unhideWhenUsed/>
    <w:qFormat/>
    <w:rsid w:val="00b13fba"/>
    <w:pPr>
      <w:spacing w:lineRule="auto" w:line="240"/>
    </w:pPr>
    <w:rPr>
      <w:b/>
      <w:bCs/>
      <w:color w:val="4F81BD" w:themeColor="accent1"/>
      <w:sz w:val="18"/>
      <w:szCs w:val="18"/>
    </w:rPr>
  </w:style>
  <w:style w:type="paragraph" w:styleId="Titoloprincipale">
    <w:name w:val="Title"/>
    <w:basedOn w:val="Normal"/>
    <w:next w:val="Normal"/>
    <w:link w:val="TitoloCarattere"/>
    <w:uiPriority w:val="10"/>
    <w:qFormat/>
    <w:rsid w:val="00b13fba"/>
    <w:pPr>
      <w:pBdr>
        <w:bottom w:val="single" w:sz="8" w:space="4" w:color="4F81BD"/>
      </w:pBdr>
      <w:spacing w:lineRule="auto" w:line="240" w:before="0" w:after="300"/>
      <w:contextualSpacing/>
    </w:pPr>
    <w:rPr>
      <w:rFonts w:ascii="Calibri Light" w:hAnsi="Calibri Light" w:eastAsia="" w:cs="" w:asciiTheme="majorHAnsi" w:cstheme="majorBidi" w:eastAsiaTheme="majorEastAsia" w:hAnsiTheme="majorHAnsi"/>
      <w:color w:val="17365D" w:themeColor="text2" w:themeShade="bf"/>
      <w:spacing w:val="5"/>
      <w:sz w:val="52"/>
      <w:szCs w:val="52"/>
    </w:rPr>
  </w:style>
  <w:style w:type="paragraph" w:styleId="Sottotitolo">
    <w:name w:val="Subtitle"/>
    <w:basedOn w:val="Normal"/>
    <w:next w:val="Normal"/>
    <w:link w:val="SottotitoloCarattere"/>
    <w:uiPriority w:val="11"/>
    <w:qFormat/>
    <w:rsid w:val="00b13fba"/>
    <w:pPr/>
    <w:rPr>
      <w:rFonts w:ascii="Calibri Light" w:hAnsi="Calibri Light" w:eastAsia="" w:cs="" w:asciiTheme="majorHAnsi" w:cstheme="majorBidi" w:eastAsiaTheme="majorEastAsia" w:hAnsiTheme="majorHAnsi"/>
      <w:i/>
      <w:iCs/>
      <w:color w:val="4F81BD" w:themeColor="accent1"/>
      <w:spacing w:val="15"/>
      <w:sz w:val="24"/>
      <w:szCs w:val="24"/>
    </w:rPr>
  </w:style>
  <w:style w:type="paragraph" w:styleId="Quote">
    <w:name w:val="Quote"/>
    <w:basedOn w:val="Normal"/>
    <w:next w:val="Normal"/>
    <w:link w:val="CitazioneCarattere"/>
    <w:uiPriority w:val="29"/>
    <w:qFormat/>
    <w:rsid w:val="00b13fba"/>
    <w:pPr/>
    <w:rPr>
      <w:i/>
      <w:iCs/>
      <w:color w:val="000000" w:themeColor="text1"/>
    </w:rPr>
  </w:style>
  <w:style w:type="paragraph" w:styleId="IntenseQuote">
    <w:name w:val="Intense Quote"/>
    <w:basedOn w:val="Normal"/>
    <w:next w:val="Normal"/>
    <w:link w:val="CitazioneintensaCarattere"/>
    <w:uiPriority w:val="30"/>
    <w:qFormat/>
    <w:rsid w:val="00b13fba"/>
    <w:pPr>
      <w:pBdr>
        <w:bottom w:val="single" w:sz="4" w:space="4" w:color="4F81BD"/>
      </w:pBdr>
      <w:spacing w:before="200" w:after="280"/>
      <w:ind w:left="936" w:right="936" w:hanging="0"/>
    </w:pPr>
    <w:rPr>
      <w:b/>
      <w:bCs/>
      <w:i/>
      <w:iCs/>
      <w:color w:val="4F81BD" w:themeColor="accent1"/>
    </w:rPr>
  </w:style>
  <w:style w:type="paragraph" w:styleId="Titoloindiceanalitico">
    <w:name w:val="Index Heading"/>
    <w:basedOn w:val="Titolo"/>
    <w:pPr/>
    <w:rPr/>
  </w:style>
  <w:style w:type="paragraph" w:styleId="Titoloindice">
    <w:name w:val="TOC Heading"/>
    <w:basedOn w:val="Titolo1"/>
    <w:next w:val="Normal"/>
    <w:uiPriority w:val="39"/>
    <w:semiHidden/>
    <w:unhideWhenUsed/>
    <w:qFormat/>
    <w:rsid w:val="00b13fba"/>
    <w:pPr>
      <w:outlineLvl w:val="9"/>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b13fba"/>
    <w:pPr>
      <w:tabs>
        <w:tab w:val="clear" w:pos="709"/>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b13fba"/>
    <w:pPr>
      <w:tabs>
        <w:tab w:val="clear" w:pos="709"/>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39"/>
    <w:rsid w:val="003607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gliatabella1">
    <w:name w:val="Griglia tabella1"/>
    <w:basedOn w:val="Tabellanormale"/>
    <w:uiPriority w:val="59"/>
    <w:rsid w:val="0082313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Grigliatabella11">
    <w:name w:val="Griglia tabella11"/>
    <w:basedOn w:val="Tabellanormale"/>
    <w:uiPriority w:val="59"/>
    <w:rsid w:val="00823135"/>
    <w:pPr>
      <w:spacing w:after="0" w:line="240" w:lineRule="auto"/>
    </w:pPr>
    <w:rPr>
      <w:lang w:val="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cbic856007@istruzione.it" TargetMode="External"/><Relationship Id="rId5" Type="http://schemas.openxmlformats.org/officeDocument/2006/relationships/hyperlink" Target="mailto:cbic856007@istruzione.it" TargetMode="External"/><Relationship Id="rId6" Type="http://schemas.openxmlformats.org/officeDocument/2006/relationships/hyperlink" Target="mailto:cbic856007@istruzione.it" TargetMode="External"/><Relationship Id="rId7" Type="http://schemas.openxmlformats.org/officeDocument/2006/relationships/hyperlink" Target="mailto:cbic856007@pec.istruzione.it" TargetMode="External"/><Relationship Id="rId8" Type="http://schemas.openxmlformats.org/officeDocument/2006/relationships/hyperlink" Target="http://www.comprensivoschweitzer.edu.it/"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2A48-B371-4990-9ACD-931B9DB6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LibreOffice/7.3.0.3$Windows_X86_64 LibreOffice_project/0f246aa12d0eee4a0f7adcefbf7c878fc2238db3</Application>
  <AppVersion>15.0000</AppVersion>
  <Pages>33</Pages>
  <Words>8116</Words>
  <Characters>45738</Characters>
  <CharactersWithSpaces>53068</CharactersWithSpaces>
  <Paragraphs>710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2022-07-02T07:59:00Z</dcterms:created>
  <dc:creator>Roberta</dc:creator>
  <dc:description/>
  <dc:language>it-IT</dc:language>
  <cp:lastModifiedBy/>
  <cp:lastPrinted>2021-11-06T17:57:00Z</cp:lastPrinted>
  <dcterms:modified xsi:type="dcterms:W3CDTF">2022-07-05T10:46:25Z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