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Intestazione"/>
        <w:jc w:val="center"/>
        <w:rPr>
          <w:rFonts w:ascii="Calibri" w:hAnsi="Calibri" w:cs="Calibri"/>
          <w:sz w:val="28"/>
          <w:szCs w:val="28"/>
          <w:lang w:val="it-IT"/>
        </w:rPr>
      </w:pPr>
      <w:r>
        <w:rPr>
          <w:rFonts w:cs="Calibri" w:ascii="Calibri" w:hAnsi="Calibri"/>
          <w:sz w:val="28"/>
          <w:szCs w:val="28"/>
          <w:lang w:val="it-IT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2445385</wp:posOffset>
            </wp:positionH>
            <wp:positionV relativeFrom="paragraph">
              <wp:posOffset>36830</wp:posOffset>
            </wp:positionV>
            <wp:extent cx="657860" cy="676275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08" t="-1255" r="-1408" b="-1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Intestazione"/>
        <w:jc w:val="center"/>
        <w:rPr>
          <w:rFonts w:ascii="Calibri" w:hAnsi="Calibri" w:cs="Calibri"/>
          <w:sz w:val="28"/>
          <w:szCs w:val="28"/>
          <w:lang w:val="it-IT"/>
        </w:rPr>
      </w:pPr>
      <w:r>
        <w:rPr>
          <w:rFonts w:cs="Calibri" w:ascii="Calibri" w:hAnsi="Calibri"/>
          <w:sz w:val="28"/>
          <w:szCs w:val="28"/>
          <w:lang w:val="it-IT"/>
        </w:rPr>
      </w:r>
    </w:p>
    <w:p>
      <w:pPr>
        <w:pStyle w:val="Intestazione"/>
        <w:jc w:val="center"/>
        <w:rPr>
          <w:rFonts w:ascii="Calibri" w:hAnsi="Calibri" w:cs="Calibri"/>
          <w:sz w:val="28"/>
          <w:szCs w:val="28"/>
          <w:lang w:val="it-IT"/>
        </w:rPr>
      </w:pPr>
      <w:r>
        <w:rPr>
          <w:rFonts w:cs="Calibri" w:ascii="Calibri" w:hAnsi="Calibri"/>
          <w:sz w:val="28"/>
          <w:szCs w:val="28"/>
          <w:lang w:val="it-IT"/>
        </w:rPr>
      </w:r>
    </w:p>
    <w:p>
      <w:pPr>
        <w:pStyle w:val="Intestazione"/>
        <w:jc w:val="center"/>
        <w:rPr>
          <w:rFonts w:ascii="Calibri" w:hAnsi="Calibri" w:cs="Calibri"/>
          <w:sz w:val="28"/>
          <w:szCs w:val="28"/>
          <w:lang w:val="it-IT"/>
        </w:rPr>
      </w:pPr>
      <w:r>
        <w:rPr>
          <w:rFonts w:cs="Calibri" w:ascii="Calibri" w:hAnsi="Calibri"/>
          <w:sz w:val="28"/>
          <w:szCs w:val="28"/>
          <w:lang w:val="it-IT"/>
        </w:rPr>
      </w:r>
    </w:p>
    <w:p>
      <w:pPr>
        <w:pStyle w:val="Intestazione"/>
        <w:jc w:val="center"/>
        <w:rPr>
          <w:rFonts w:ascii="Calibri" w:hAnsi="Calibri" w:cs="Calibri"/>
          <w:sz w:val="28"/>
          <w:szCs w:val="28"/>
          <w:lang w:val="it-IT"/>
        </w:rPr>
      </w:pPr>
      <w:r>
        <w:rPr>
          <w:rFonts w:cs="Calibri" w:ascii="Calibri" w:hAnsi="Calibri"/>
          <w:sz w:val="28"/>
          <w:szCs w:val="28"/>
          <w:lang w:val="it-IT"/>
        </w:rPr>
        <w:t>Ministero dell’Istruzione</w:t>
      </w:r>
    </w:p>
    <w:p>
      <w:pPr>
        <w:pStyle w:val="Intestazione"/>
        <w:jc w:val="center"/>
        <w:rPr>
          <w:rFonts w:ascii="Calibri" w:hAnsi="Calibri" w:cs="Calibri"/>
          <w:b/>
          <w:b/>
          <w:sz w:val="28"/>
          <w:szCs w:val="28"/>
        </w:rPr>
      </w:pPr>
      <w:r>
        <w:rPr>
          <w:rFonts w:cs="Calibri" w:ascii="Calibri" w:hAnsi="Calibri"/>
          <w:b/>
          <w:sz w:val="28"/>
          <w:szCs w:val="28"/>
        </w:rPr>
        <w:t>ISTITUTO COMPRENSIVO SCHWEITZER</w:t>
      </w:r>
    </w:p>
    <w:p>
      <w:pPr>
        <w:pStyle w:val="Intestazione"/>
        <w:ind w:left="-283" w:right="-340" w:hanging="0"/>
        <w:jc w:val="center"/>
        <w:rPr/>
      </w:pPr>
      <w:r>
        <w:rPr>
          <w:rFonts w:cs="Calibri" w:ascii="Calibri" w:hAnsi="Calibri"/>
          <w:sz w:val="20"/>
          <w:szCs w:val="20"/>
        </w:rPr>
        <w:t>Via</w:t>
      </w:r>
      <w:r>
        <w:rPr>
          <w:rFonts w:eastAsia="Georgia" w:cs="Calibri" w:ascii="Calibri" w:hAnsi="Calibri"/>
          <w:sz w:val="20"/>
          <w:szCs w:val="20"/>
        </w:rPr>
        <w:t xml:space="preserve"> </w:t>
      </w:r>
      <w:r>
        <w:rPr>
          <w:rFonts w:cs="Calibri" w:ascii="Calibri" w:hAnsi="Calibri"/>
          <w:sz w:val="20"/>
          <w:szCs w:val="20"/>
        </w:rPr>
        <w:t>Stati</w:t>
      </w:r>
      <w:r>
        <w:rPr>
          <w:rFonts w:eastAsia="Georgia" w:cs="Calibri" w:ascii="Calibri" w:hAnsi="Calibri"/>
          <w:sz w:val="20"/>
          <w:szCs w:val="20"/>
        </w:rPr>
        <w:t xml:space="preserve"> </w:t>
      </w:r>
      <w:r>
        <w:rPr>
          <w:rFonts w:cs="Calibri" w:ascii="Calibri" w:hAnsi="Calibri"/>
          <w:sz w:val="20"/>
          <w:szCs w:val="20"/>
        </w:rPr>
        <w:t>Uniti</w:t>
      </w:r>
      <w:r>
        <w:rPr>
          <w:rFonts w:eastAsia="Georgia" w:cs="Calibri" w:ascii="Calibri" w:hAnsi="Calibri"/>
          <w:sz w:val="20"/>
          <w:szCs w:val="20"/>
        </w:rPr>
        <w:t xml:space="preserve"> </w:t>
      </w:r>
      <w:r>
        <w:rPr>
          <w:rFonts w:cs="Calibri" w:ascii="Calibri" w:hAnsi="Calibri"/>
          <w:sz w:val="20"/>
          <w:szCs w:val="20"/>
        </w:rPr>
        <w:t>D</w:t>
      </w:r>
      <w:r>
        <w:rPr>
          <w:rFonts w:eastAsia="Georgia" w:cs="Calibri" w:ascii="Calibri" w:hAnsi="Calibri"/>
          <w:sz w:val="20"/>
          <w:szCs w:val="20"/>
        </w:rPr>
        <w:t>’</w:t>
      </w:r>
      <w:r>
        <w:rPr>
          <w:rFonts w:cs="Calibri" w:ascii="Calibri" w:hAnsi="Calibri"/>
          <w:sz w:val="20"/>
          <w:szCs w:val="20"/>
        </w:rPr>
        <w:t>America, s.n.c.</w:t>
      </w:r>
      <w:r>
        <w:rPr>
          <w:rFonts w:eastAsia="Georgia" w:cs="Calibri" w:ascii="Calibri" w:hAnsi="Calibri"/>
          <w:sz w:val="20"/>
          <w:szCs w:val="20"/>
        </w:rPr>
        <w:t xml:space="preserve"> – 86039 Termoli   tel.  </w:t>
      </w:r>
      <w:r>
        <w:rPr>
          <w:rFonts w:cs="Calibri" w:ascii="Calibri" w:hAnsi="Calibri"/>
          <w:sz w:val="20"/>
          <w:szCs w:val="20"/>
        </w:rPr>
        <w:t>0875/712820</w:t>
      </w:r>
      <w:r>
        <w:rPr>
          <w:rFonts w:eastAsia="Georgia" w:cs="Calibri" w:ascii="Calibri" w:hAnsi="Calibri"/>
          <w:sz w:val="20"/>
          <w:szCs w:val="20"/>
        </w:rPr>
        <w:t xml:space="preserve"> </w:t>
      </w:r>
      <w:r>
        <w:rPr>
          <w:rFonts w:cs="Calibri" w:ascii="Calibri" w:hAnsi="Calibri"/>
          <w:sz w:val="20"/>
          <w:szCs w:val="20"/>
        </w:rPr>
        <w:t>-</w:t>
      </w:r>
      <w:r>
        <w:rPr>
          <w:rFonts w:eastAsia="Georgia" w:cs="Calibri" w:ascii="Calibri" w:hAnsi="Calibri"/>
          <w:sz w:val="20"/>
          <w:szCs w:val="20"/>
        </w:rPr>
        <w:t xml:space="preserve"> </w:t>
      </w:r>
      <w:r>
        <w:rPr>
          <w:rFonts w:cs="Calibri" w:ascii="Calibri" w:hAnsi="Calibri"/>
          <w:sz w:val="20"/>
          <w:szCs w:val="20"/>
        </w:rPr>
        <w:t>Fax</w:t>
      </w:r>
      <w:r>
        <w:rPr>
          <w:rFonts w:eastAsia="Georgia" w:cs="Calibri" w:ascii="Calibri" w:hAnsi="Calibri"/>
          <w:sz w:val="20"/>
          <w:szCs w:val="20"/>
        </w:rPr>
        <w:t xml:space="preserve"> </w:t>
      </w:r>
      <w:r>
        <w:rPr>
          <w:rFonts w:cs="Calibri" w:ascii="Calibri" w:hAnsi="Calibri"/>
          <w:sz w:val="20"/>
          <w:szCs w:val="20"/>
        </w:rPr>
        <w:t>0875/712839</w:t>
      </w:r>
      <w:r>
        <w:rPr>
          <w:rFonts w:eastAsia="Georgia" w:cs="Calibri" w:ascii="Calibri" w:hAnsi="Calibri"/>
          <w:b/>
          <w:sz w:val="20"/>
          <w:szCs w:val="20"/>
        </w:rPr>
        <w:t xml:space="preserve">  </w:t>
      </w:r>
    </w:p>
    <w:p>
      <w:pPr>
        <w:pStyle w:val="Intestazione"/>
        <w:jc w:val="center"/>
        <w:rPr/>
      </w:pPr>
      <w:r>
        <w:rPr>
          <w:rFonts w:eastAsia="Georgia" w:cs="Calibri" w:ascii="Calibri" w:hAnsi="Calibri"/>
          <w:sz w:val="20"/>
          <w:szCs w:val="20"/>
          <w:lang w:val="it-IT"/>
        </w:rPr>
        <w:t>Codice meccanografico:</w:t>
      </w:r>
      <w:r>
        <w:rPr>
          <w:rFonts w:cs="Calibri" w:ascii="Calibri" w:hAnsi="Calibri"/>
          <w:sz w:val="28"/>
          <w:szCs w:val="28"/>
        </w:rPr>
        <w:t xml:space="preserve"> </w:t>
      </w:r>
      <w:r>
        <w:rPr>
          <w:rFonts w:cs="Calibri" w:ascii="Calibri" w:hAnsi="Calibri"/>
          <w:sz w:val="20"/>
          <w:szCs w:val="20"/>
        </w:rPr>
        <w:t>CBIC856007</w:t>
      </w:r>
      <w:r>
        <w:rPr>
          <w:rFonts w:cs="Calibri" w:ascii="Calibri" w:hAnsi="Calibri"/>
          <w:b/>
          <w:sz w:val="20"/>
          <w:szCs w:val="20"/>
          <w:lang w:val="it-IT"/>
        </w:rPr>
        <w:t xml:space="preserve"> </w:t>
      </w:r>
      <w:r>
        <w:rPr>
          <w:rFonts w:eastAsia="Georgia" w:cs="Calibri" w:ascii="Calibri" w:hAnsi="Calibri"/>
          <w:b/>
          <w:sz w:val="20"/>
          <w:szCs w:val="20"/>
        </w:rPr>
        <w:t xml:space="preserve">   </w:t>
      </w:r>
      <w:r>
        <w:rPr>
          <w:rFonts w:eastAsia="Georgia" w:cs="Calibri" w:ascii="Calibri" w:hAnsi="Calibri"/>
          <w:b/>
          <w:sz w:val="20"/>
          <w:szCs w:val="20"/>
          <w:lang w:val="it-IT"/>
        </w:rPr>
        <w:t xml:space="preserve"> </w:t>
      </w:r>
      <w:r>
        <w:rPr>
          <w:rFonts w:cs="Calibri" w:ascii="Calibri" w:hAnsi="Calibri"/>
          <w:sz w:val="20"/>
          <w:szCs w:val="20"/>
        </w:rPr>
        <w:t>C</w:t>
      </w:r>
      <w:r>
        <w:rPr>
          <w:rFonts w:cs="Calibri" w:ascii="Calibri" w:hAnsi="Calibri"/>
          <w:sz w:val="20"/>
          <w:szCs w:val="20"/>
          <w:lang w:val="it-IT"/>
        </w:rPr>
        <w:t xml:space="preserve">odice </w:t>
      </w:r>
      <w:r>
        <w:rPr>
          <w:rFonts w:cs="Calibri" w:ascii="Calibri" w:hAnsi="Calibri"/>
          <w:sz w:val="20"/>
          <w:szCs w:val="20"/>
        </w:rPr>
        <w:t>F</w:t>
      </w:r>
      <w:r>
        <w:rPr>
          <w:rFonts w:cs="Calibri" w:ascii="Calibri" w:hAnsi="Calibri"/>
          <w:sz w:val="20"/>
          <w:szCs w:val="20"/>
          <w:lang w:val="it-IT"/>
        </w:rPr>
        <w:t>iscale:</w:t>
      </w:r>
      <w:r>
        <w:rPr>
          <w:rFonts w:eastAsia="Georgia" w:cs="Calibri" w:ascii="Calibri" w:hAnsi="Calibri"/>
          <w:sz w:val="20"/>
          <w:szCs w:val="20"/>
        </w:rPr>
        <w:t xml:space="preserve"> </w:t>
      </w:r>
      <w:r>
        <w:rPr>
          <w:rFonts w:cs="Calibri" w:ascii="Calibri" w:hAnsi="Calibri"/>
          <w:sz w:val="20"/>
          <w:szCs w:val="20"/>
        </w:rPr>
        <w:t>91055140700</w:t>
      </w:r>
      <w:r>
        <w:rPr>
          <w:rFonts w:cs="Calibri" w:ascii="Calibri" w:hAnsi="Calibri"/>
          <w:color w:val="FF0000"/>
          <w:sz w:val="20"/>
          <w:szCs w:val="20"/>
        </w:rPr>
        <w:t xml:space="preserve">     </w:t>
      </w:r>
    </w:p>
    <w:p>
      <w:pPr>
        <w:pStyle w:val="Intestazione"/>
        <w:jc w:val="center"/>
        <w:rPr/>
      </w:pPr>
      <w:r>
        <w:rPr>
          <w:rFonts w:cs="Calibri" w:ascii="Calibri" w:hAnsi="Calibri"/>
          <w:sz w:val="20"/>
          <w:szCs w:val="20"/>
          <w:lang w:val="en-US"/>
        </w:rPr>
        <w:t>e</w:t>
      </w:r>
      <w:r>
        <w:rPr>
          <w:rFonts w:cs="Calibri" w:ascii="Calibri" w:hAnsi="Calibri"/>
          <w:sz w:val="20"/>
          <w:szCs w:val="20"/>
        </w:rPr>
        <w:t xml:space="preserve">mail: </w:t>
      </w:r>
      <w:hyperlink r:id="rId3">
        <w:r>
          <w:rPr>
            <w:rStyle w:val="CollegamentoInternet"/>
            <w:rFonts w:cs="Calibri" w:ascii="Calibri" w:hAnsi="Calibri"/>
            <w:color w:val="000000"/>
            <w:sz w:val="20"/>
            <w:szCs w:val="20"/>
          </w:rPr>
          <w:t>cb</w:t>
        </w:r>
      </w:hyperlink>
      <w:hyperlink r:id="rId4">
        <w:r>
          <w:rPr>
            <w:rStyle w:val="CollegamentoInternet"/>
            <w:rFonts w:cs="Calibri" w:ascii="Calibri" w:hAnsi="Calibri"/>
            <w:color w:val="000000"/>
            <w:sz w:val="20"/>
            <w:szCs w:val="20"/>
            <w:lang w:val="en-US"/>
          </w:rPr>
          <w:t>ic856007</w:t>
        </w:r>
      </w:hyperlink>
      <w:hyperlink r:id="rId5">
        <w:r>
          <w:rPr>
            <w:rStyle w:val="CollegamentoInternet"/>
            <w:rFonts w:cs="Calibri" w:ascii="Calibri" w:hAnsi="Calibri"/>
            <w:color w:val="000000"/>
            <w:sz w:val="20"/>
            <w:szCs w:val="20"/>
          </w:rPr>
          <w:t>@istruzione.it</w:t>
        </w:r>
      </w:hyperlink>
      <w:r>
        <w:rPr>
          <w:rFonts w:cs="Calibri" w:ascii="Calibri" w:hAnsi="Calibri"/>
          <w:sz w:val="20"/>
          <w:szCs w:val="20"/>
          <w:lang w:val="en-US" w:eastAsia="zxx" w:bidi="zxx"/>
        </w:rPr>
        <w:t xml:space="preserve">         </w:t>
      </w:r>
      <w:r>
        <w:rPr>
          <w:rFonts w:cs="Calibri" w:ascii="Calibri" w:hAnsi="Calibri"/>
          <w:sz w:val="20"/>
          <w:szCs w:val="20"/>
        </w:rPr>
        <w:t>Pec:</w:t>
      </w:r>
      <w:r>
        <w:rPr>
          <w:rFonts w:cs="Calibri" w:ascii="Calibri" w:hAnsi="Calibri"/>
          <w:color w:val="FF0000"/>
          <w:sz w:val="20"/>
          <w:szCs w:val="20"/>
        </w:rPr>
        <w:t xml:space="preserve"> </w:t>
      </w:r>
      <w:r>
        <w:rPr>
          <w:rFonts w:cs="Calibri" w:ascii="Calibri" w:hAnsi="Calibri"/>
          <w:color w:val="000000"/>
          <w:kern w:val="0"/>
          <w:sz w:val="20"/>
          <w:szCs w:val="20"/>
          <w:lang w:eastAsia="it-IT"/>
        </w:rPr>
        <w:t>cbic856007@pec.istruzione.it</w:t>
      </w:r>
      <w:r>
        <w:rPr>
          <w:rFonts w:cs="Calibri" w:ascii="Calibri" w:hAnsi="Calibri"/>
          <w:color w:val="FF0000"/>
          <w:sz w:val="20"/>
          <w:szCs w:val="20"/>
        </w:rPr>
        <w:t xml:space="preserve">  </w:t>
      </w:r>
      <w:r>
        <w:rPr>
          <w:rFonts w:cs="Calibri" w:ascii="Calibri" w:hAnsi="Calibri"/>
          <w:color w:val="FF0000"/>
          <w:sz w:val="20"/>
          <w:szCs w:val="20"/>
          <w:lang w:val="en-US"/>
        </w:rPr>
        <w:t xml:space="preserve"> </w:t>
      </w:r>
    </w:p>
    <w:p>
      <w:pPr>
        <w:pStyle w:val="Intestazione"/>
        <w:jc w:val="center"/>
        <w:rPr>
          <w:rFonts w:ascii="Arial" w:hAnsi="Arial" w:cs="Arial"/>
          <w:sz w:val="32"/>
          <w:szCs w:val="32"/>
        </w:rPr>
      </w:pPr>
      <w:r>
        <w:rPr>
          <w:rFonts w:cs="Calibri" w:ascii="Calibri" w:hAnsi="Calibri"/>
          <w:b/>
          <w:color w:val="000000"/>
          <w:sz w:val="20"/>
          <w:szCs w:val="20"/>
          <w:lang w:val="en-US"/>
        </w:rPr>
        <w:t xml:space="preserve">sito web: </w:t>
      </w:r>
      <w:r>
        <w:rPr>
          <w:rFonts w:cs="Calibri" w:ascii="Calibri" w:hAnsi="Calibri"/>
          <w:b/>
          <w:color w:val="000000"/>
          <w:sz w:val="21"/>
          <w:szCs w:val="21"/>
          <w:lang w:val="en-US"/>
        </w:rPr>
        <w:t>www.comprensivoschweitzer.edu.it</w:t>
      </w:r>
      <w:r>
        <w:rPr>
          <w:rFonts w:cs="Calibri" w:ascii="Calibri" w:hAnsi="Calibri"/>
          <w:b/>
          <w:color w:val="000000"/>
          <w:sz w:val="21"/>
          <w:szCs w:val="21"/>
        </w:rPr>
        <w:t xml:space="preserve">           </w:t>
      </w:r>
    </w:p>
    <w:p>
      <w:pPr>
        <w:pStyle w:val="Intestazione"/>
        <w:jc w:val="center"/>
        <w:rPr>
          <w:rFonts w:ascii="Arial" w:hAnsi="Arial" w:cs="Arial"/>
          <w:sz w:val="32"/>
          <w:szCs w:val="32"/>
        </w:rPr>
      </w:pPr>
      <w:r>
        <w:rPr>
          <w:rFonts w:cs="Calibri" w:ascii="Calibri" w:hAnsi="Calibri"/>
          <w:b/>
          <w:color w:val="000000"/>
          <w:sz w:val="21"/>
          <w:szCs w:val="21"/>
        </w:rPr>
        <w:t>___________________________________________________________________</w:t>
      </w:r>
    </w:p>
    <w:p>
      <w:pPr>
        <w:pStyle w:val="Normal"/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Relazione Finale</w:t>
      </w:r>
    </w:p>
    <w:p>
      <w:pPr>
        <w:pStyle w:val="Normal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DOCENTE_____________________________ </w:t>
      </w:r>
    </w:p>
    <w:p>
      <w:pPr>
        <w:pStyle w:val="Normal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ALUNNO/A_______________________________</w:t>
      </w:r>
    </w:p>
    <w:p>
      <w:pPr>
        <w:pStyle w:val="Normal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SCUOLA_____________________________</w:t>
      </w:r>
    </w:p>
    <w:p>
      <w:pPr>
        <w:pStyle w:val="Normal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CLASSE _____ Sez ____________________</w:t>
      </w:r>
    </w:p>
    <w:p>
      <w:pPr>
        <w:pStyle w:val="Normal"/>
        <w:spacing w:lineRule="auto" w:line="360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Risorse umane a sostegno del processo di integrazione, in aggiunta ai docenti di classe 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Docente specializzato per il sostegno, n. ore settimanali ________ </w:t>
      </w:r>
    </w:p>
    <w:p>
      <w:pPr>
        <w:pStyle w:val="Normal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Assistenza specialistica/assistente alla comunicazione/educatore, n. ore settimanali _______ 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L’alunno/a (segna con una X):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36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ha seguito /non ha seguito </w:t>
      </w:r>
      <w:r>
        <w:rPr>
          <w:color w:val="000000"/>
          <w:sz w:val="24"/>
          <w:szCs w:val="24"/>
        </w:rPr>
        <w:t xml:space="preserve">la programmazione di classe </w:t>
      </w:r>
    </w:p>
    <w:p>
      <w:pPr>
        <w:pStyle w:val="ListParagraph"/>
        <w:numPr>
          <w:ilvl w:val="0"/>
          <w:numId w:val="3"/>
        </w:numPr>
        <w:spacing w:lineRule="auto" w:line="36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ha seguito </w:t>
      </w:r>
      <w:r>
        <w:rPr>
          <w:color w:val="000000"/>
          <w:sz w:val="24"/>
          <w:szCs w:val="24"/>
        </w:rPr>
        <w:t xml:space="preserve">la programmazione di classe con particolari adattamenti e semplificazioni </w:t>
      </w:r>
    </w:p>
    <w:p>
      <w:pPr>
        <w:pStyle w:val="ListParagraph"/>
        <w:numPr>
          <w:ilvl w:val="0"/>
          <w:numId w:val="3"/>
        </w:numPr>
        <w:spacing w:lineRule="auto" w:line="36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ha seguito in parte </w:t>
      </w:r>
      <w:r>
        <w:rPr>
          <w:color w:val="000000"/>
          <w:sz w:val="24"/>
          <w:szCs w:val="24"/>
        </w:rPr>
        <w:t xml:space="preserve">la programmazione di classe </w:t>
      </w:r>
    </w:p>
    <w:p>
      <w:pPr>
        <w:pStyle w:val="ListParagraph"/>
        <w:numPr>
          <w:ilvl w:val="0"/>
          <w:numId w:val="3"/>
        </w:numPr>
        <w:spacing w:lineRule="auto" w:line="360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ha seguito </w:t>
      </w:r>
      <w:r>
        <w:rPr>
          <w:color w:val="000000"/>
          <w:sz w:val="24"/>
          <w:szCs w:val="24"/>
        </w:rPr>
        <w:t xml:space="preserve">una </w:t>
      </w:r>
      <w:r>
        <w:rPr>
          <w:b/>
          <w:color w:val="000000"/>
          <w:sz w:val="24"/>
          <w:szCs w:val="24"/>
        </w:rPr>
        <w:t xml:space="preserve">programmazione individualizzata in tutte le aree disciplinari </w:t>
      </w:r>
    </w:p>
    <w:p>
      <w:pPr>
        <w:pStyle w:val="ListParagraph"/>
        <w:numPr>
          <w:ilvl w:val="0"/>
          <w:numId w:val="3"/>
        </w:numPr>
        <w:spacing w:lineRule="auto" w:line="360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ha seguito </w:t>
      </w:r>
      <w:r>
        <w:rPr>
          <w:color w:val="000000"/>
          <w:sz w:val="24"/>
          <w:szCs w:val="24"/>
        </w:rPr>
        <w:t xml:space="preserve">una </w:t>
      </w:r>
      <w:r>
        <w:rPr>
          <w:b/>
          <w:color w:val="000000"/>
          <w:sz w:val="24"/>
          <w:szCs w:val="24"/>
        </w:rPr>
        <w:t>programmazione individualizzata in alcune aree disciplinari:</w:t>
      </w:r>
    </w:p>
    <w:p>
      <w:pPr>
        <w:pStyle w:val="Normal"/>
        <w:spacing w:lineRule="auto" w:line="360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</w:t>
      </w:r>
      <w:r>
        <w:rPr>
          <w:b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OSSERVAZIONI SULL’EVOLUZIONE EDUCATIVA E DIDATTICA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>
          <w:bottom w:val="dashSmallGap" w:sz="8" w:space="1" w:color="000000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Dopo la rimodulazione della progettazione per la didattica a distanza (PEI)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(Decreto Legge n. 18 del 17/03/2020 e Nota MIUR prot. N. 388 del 17/03/2020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L’alunno/a, nel corso del secondo quadrimestre, ha partecipato ad attività formative a distanza (DAD)?</w:t>
      </w:r>
    </w:p>
    <w:p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SI’</w:t>
      </w:r>
    </w:p>
    <w:p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NO</w:t>
      </w:r>
    </w:p>
    <w:p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 PARTE</w:t>
      </w:r>
    </w:p>
    <w:p>
      <w:pPr>
        <w:pStyle w:val="Normal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p>
      <w:pPr>
        <w:pStyle w:val="Normal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.</w:t>
      </w: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>
      <w:pPr>
        <w:pStyle w:val="Normal"/>
        <w:rPr>
          <w:color w:val="000000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rPr>
          <w:color w:val="000000"/>
        </w:rPr>
      </w:pPr>
      <w:r>
        <w:rPr>
          <w:color w:val="000000"/>
          <w:sz w:val="24"/>
          <w:szCs w:val="24"/>
        </w:rPr>
        <w:t>…</w:t>
      </w: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L’alunno/a ha utilizzato il canale:</w:t>
      </w:r>
    </w:p>
    <w:p>
      <w:pPr>
        <w:pStyle w:val="ListParagraph"/>
        <w:numPr>
          <w:ilvl w:val="0"/>
          <w:numId w:val="5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Sky</w:t>
      </w:r>
    </w:p>
    <w:p>
      <w:pPr>
        <w:pStyle w:val="ListParagraph"/>
        <w:numPr>
          <w:ilvl w:val="0"/>
          <w:numId w:val="5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Zoom</w:t>
      </w:r>
    </w:p>
    <w:p>
      <w:pPr>
        <w:pStyle w:val="ListParagraph"/>
        <w:numPr>
          <w:ilvl w:val="0"/>
          <w:numId w:val="5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Edmodo</w:t>
      </w:r>
    </w:p>
    <w:p>
      <w:pPr>
        <w:pStyle w:val="ListParagraph"/>
        <w:numPr>
          <w:ilvl w:val="0"/>
          <w:numId w:val="5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WhatsApp</w:t>
      </w:r>
    </w:p>
    <w:p>
      <w:pPr>
        <w:pStyle w:val="ListParagraph"/>
        <w:numPr>
          <w:ilvl w:val="0"/>
          <w:numId w:val="5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E-mail</w:t>
      </w:r>
    </w:p>
    <w:p>
      <w:pPr>
        <w:pStyle w:val="ListParagraph"/>
        <w:numPr>
          <w:ilvl w:val="0"/>
          <w:numId w:val="5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Registro Elettronico</w:t>
      </w:r>
    </w:p>
    <w:p>
      <w:pPr>
        <w:pStyle w:val="ListParagraph"/>
        <w:numPr>
          <w:ilvl w:val="0"/>
          <w:numId w:val="5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Classroom</w:t>
      </w:r>
    </w:p>
    <w:p>
      <w:pPr>
        <w:pStyle w:val="ListParagraph"/>
        <w:numPr>
          <w:ilvl w:val="0"/>
          <w:numId w:val="5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Meet</w:t>
      </w:r>
    </w:p>
    <w:p>
      <w:pPr>
        <w:pStyle w:val="ListParagraph"/>
        <w:numPr>
          <w:ilvl w:val="0"/>
          <w:numId w:val="5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Altro (specificare)……………………………………………………………………</w:t>
      </w:r>
    </w:p>
    <w:p>
      <w:pPr>
        <w:pStyle w:val="ListParagrap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Tipo di interazione: </w:t>
      </w:r>
      <w:r>
        <w:rPr>
          <w:color w:val="000000"/>
          <w:sz w:val="24"/>
          <w:szCs w:val="24"/>
        </w:rPr>
        <w:t>diretta con l’alunno o indiretta con la madre/padre/fratello/sorella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Descrizione sintetica delle attività svolte: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L’alunno ha svolto i compiti assegnati? </w:t>
      </w:r>
      <w:r>
        <w:rPr>
          <w:color w:val="000000"/>
          <w:sz w:val="24"/>
          <w:szCs w:val="24"/>
        </w:rPr>
        <w:t>SI / NO (nel caso NO: indicare le motivazioni es:  non riusciva da solo e i  genitori non hanno potuto  aiutarlo/non aveva strumenti tecnologici sufficienti/ non aveva collegamento internet/altro: specificare)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VALUTAZIONE DEL LIVELLO DI APPRENDIMENTO</w:t>
      </w:r>
    </w:p>
    <w:p>
      <w:pPr>
        <w:pStyle w:val="Normal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Partecipazione: </w:t>
      </w:r>
    </w:p>
    <w:p>
      <w:pPr>
        <w:pStyle w:val="ListParagraph"/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Efficace </w:t>
      </w:r>
    </w:p>
    <w:p>
      <w:pPr>
        <w:pStyle w:val="ListParagraph"/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Sufficiente</w:t>
      </w:r>
    </w:p>
    <w:p>
      <w:pPr>
        <w:pStyle w:val="ListParagraph"/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Inadeguata 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Interesse: </w:t>
      </w:r>
    </w:p>
    <w:p>
      <w:pPr>
        <w:pStyle w:val="ListParagraph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Efficace</w:t>
      </w:r>
    </w:p>
    <w:p>
      <w:pPr>
        <w:pStyle w:val="ListParagraph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Sufficiente </w:t>
      </w:r>
    </w:p>
    <w:p>
      <w:pPr>
        <w:pStyle w:val="ListParagraph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Inadeguato 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Impegno e puntualità: </w:t>
      </w:r>
    </w:p>
    <w:p>
      <w:pPr>
        <w:pStyle w:val="ListParagraph"/>
        <w:numPr>
          <w:ilvl w:val="0"/>
          <w:numId w:val="8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Costante </w:t>
      </w:r>
    </w:p>
    <w:p>
      <w:pPr>
        <w:pStyle w:val="ListParagraph"/>
        <w:numPr>
          <w:ilvl w:val="0"/>
          <w:numId w:val="8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Sufficiente </w:t>
      </w:r>
    </w:p>
    <w:p>
      <w:pPr>
        <w:pStyle w:val="ListParagraph"/>
        <w:numPr>
          <w:ilvl w:val="0"/>
          <w:numId w:val="8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Discontinuo </w:t>
      </w:r>
    </w:p>
    <w:p>
      <w:pPr>
        <w:pStyle w:val="Normal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Le finalità educative generali </w:t>
      </w:r>
    </w:p>
    <w:p>
      <w:pPr>
        <w:pStyle w:val="ListParagraph"/>
        <w:numPr>
          <w:ilvl w:val="0"/>
          <w:numId w:val="9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sono state raggiunte </w:t>
      </w:r>
    </w:p>
    <w:p>
      <w:pPr>
        <w:pStyle w:val="ListParagraph"/>
        <w:numPr>
          <w:ilvl w:val="0"/>
          <w:numId w:val="9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sono state sostanzialmente raggiunte </w:t>
      </w:r>
    </w:p>
    <w:p>
      <w:pPr>
        <w:pStyle w:val="ListParagraph"/>
        <w:numPr>
          <w:ilvl w:val="0"/>
          <w:numId w:val="9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sono state parzialmente raggiunte </w:t>
      </w:r>
    </w:p>
    <w:p>
      <w:pPr>
        <w:pStyle w:val="ListParagraph"/>
        <w:numPr>
          <w:ilvl w:val="0"/>
          <w:numId w:val="9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non sono state raggiunte 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Le competenze e gli obiettivi di apprendimento disciplinari</w:t>
      </w:r>
    </w:p>
    <w:p>
      <w:pPr>
        <w:pStyle w:val="ListParagraph"/>
        <w:numPr>
          <w:ilvl w:val="0"/>
          <w:numId w:val="10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sono stati raggiunti </w:t>
      </w:r>
    </w:p>
    <w:p>
      <w:pPr>
        <w:pStyle w:val="ListParagraph"/>
        <w:numPr>
          <w:ilvl w:val="0"/>
          <w:numId w:val="10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sono stati sostanzialmente raggiunti </w:t>
      </w:r>
    </w:p>
    <w:p>
      <w:pPr>
        <w:pStyle w:val="ListParagraph"/>
        <w:numPr>
          <w:ilvl w:val="0"/>
          <w:numId w:val="10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sono stati parzialmente raggiunti </w:t>
      </w:r>
    </w:p>
    <w:p>
      <w:pPr>
        <w:pStyle w:val="ListParagraph"/>
        <w:numPr>
          <w:ilvl w:val="0"/>
          <w:numId w:val="10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non sono state raggiunti 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Verifica del livello di apprendimento</w:t>
      </w:r>
    </w:p>
    <w:p>
      <w:pPr>
        <w:pStyle w:val="ListParagraph"/>
        <w:numPr>
          <w:ilvl w:val="0"/>
          <w:numId w:val="1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Tempi, procedure e strumenti comuni agli altri bambini</w:t>
      </w:r>
    </w:p>
    <w:p>
      <w:pPr>
        <w:pStyle w:val="ListParagraph"/>
        <w:numPr>
          <w:ilvl w:val="0"/>
          <w:numId w:val="1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Tempi più lunghi per le seguenti discipline:</w:t>
      </w:r>
    </w:p>
    <w:p>
      <w:pPr>
        <w:pStyle w:val="ListParagrap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Ausili per le seguenti discipline:</w:t>
      </w:r>
    </w:p>
    <w:p>
      <w:pPr>
        <w:pStyle w:val="Normal"/>
        <w:pBdr>
          <w:bottom w:val="dashSmallGap" w:sz="8" w:space="1" w:color="000000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>
          <w:bottom w:val="dashSmallGap" w:sz="8" w:space="1" w:color="000000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pBdr>
          <w:bottom w:val="dashSmallGap" w:sz="8" w:space="1" w:color="000000"/>
        </w:pBdr>
        <w:spacing w:before="0"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Altro (specificare): </w:t>
      </w:r>
    </w:p>
    <w:p>
      <w:pPr>
        <w:pStyle w:val="Normal"/>
        <w:pBdr>
          <w:bottom w:val="dashSmallGap" w:sz="8" w:space="1" w:color="000000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Annotazioni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FF0000"/>
          <w:sz w:val="24"/>
          <w:szCs w:val="24"/>
        </w:rPr>
      </w:pPr>
      <w:bookmarkStart w:id="2" w:name="_gjdgxs"/>
      <w:bookmarkEnd w:id="2"/>
      <w:r>
        <w:rPr>
          <w:color w:val="000000"/>
          <w:sz w:val="24"/>
          <w:szCs w:val="24"/>
        </w:rPr>
        <w:t>Data.................                                                                                        Il docente di sostegno</w:t>
      </w:r>
      <w:r>
        <w:rPr>
          <w:color w:val="FF0000"/>
          <w:sz w:val="24"/>
          <w:szCs w:val="24"/>
        </w:rPr>
        <w:t xml:space="preserve">: </w:t>
      </w:r>
    </w:p>
    <w:p>
      <w:pPr>
        <w:pStyle w:val="Normal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p>
      <w:pPr>
        <w:pStyle w:val="Normal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</w:r>
    </w:p>
    <w:p>
      <w:pPr>
        <w:pStyle w:val="Normal"/>
        <w:numPr>
          <w:ilvl w:val="0"/>
          <w:numId w:val="0"/>
        </w:numPr>
        <w:ind w:left="720" w:hanging="0"/>
        <w:rPr>
          <w:color w:val="FF0000"/>
          <w:sz w:val="18"/>
          <w:szCs w:val="18"/>
        </w:rPr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0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Noto Sans Symbols">
    <w:charset w:val="01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"/>
      <w:lvlJc w:val="left"/>
      <w:pPr>
        <w:ind w:left="720" w:hanging="360"/>
      </w:pPr>
      <w:rPr>
        <w:rFonts w:ascii="Symbol" w:hAnsi="Symbol" w:cs="Symbol" w:hint="default"/>
        <w:vertAlign w:val="baseline"/>
        <w:position w:val="0"/>
        <w:sz w:val="20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</w:abstractNum>
  <w:abstractNum w:abstractNumId="2">
    <w:lvl w:ilvl="0">
      <w:start w:val="1"/>
      <w:numFmt w:val="decimal"/>
      <w:lvlText w:val="%1"/>
      <w:lvlJc w:val="left"/>
      <w:pPr>
        <w:ind w:left="720" w:hanging="360"/>
      </w:pPr>
      <w:rPr>
        <w:vertAlign w:val="baseline"/>
        <w:position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  <w:position w:val="0"/>
        <w:sz w:val="20"/>
      </w:rPr>
    </w:lvl>
    <w:lvl w:ilvl="2">
      <w:start w:val="1"/>
      <w:numFmt w:val="lowerRoman"/>
      <w:lvlText w:val="%2.%3."/>
      <w:lvlJc w:val="left"/>
      <w:pPr>
        <w:ind w:left="2160" w:hanging="180"/>
      </w:pPr>
      <w:rPr>
        <w:vertAlign w:val="baseline"/>
        <w:position w:val="0"/>
        <w:sz w:val="20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  <w:position w:val="0"/>
        <w:sz w:val="20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  <w:position w:val="0"/>
        <w:sz w:val="20"/>
      </w:rPr>
    </w:lvl>
    <w:lvl w:ilvl="5">
      <w:start w:val="1"/>
      <w:numFmt w:val="lowerRoman"/>
      <w:lvlText w:val="%2.%3.%4.%5.%6."/>
      <w:lvlJc w:val="left"/>
      <w:pPr>
        <w:ind w:left="4320" w:hanging="180"/>
      </w:pPr>
      <w:rPr>
        <w:vertAlign w:val="baseline"/>
        <w:position w:val="0"/>
        <w:sz w:val="20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  <w:position w:val="0"/>
        <w:sz w:val="20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  <w:position w:val="0"/>
        <w:sz w:val="20"/>
      </w:rPr>
    </w:lvl>
    <w:lvl w:ilvl="8">
      <w:start w:val="1"/>
      <w:numFmt w:val="lowerRoman"/>
      <w:lvlText w:val="%2.%3.%4.%5.%6.%7.%8.%9."/>
      <w:lvlJc w:val="left"/>
      <w:pPr>
        <w:ind w:left="6480" w:hanging="180"/>
      </w:pPr>
      <w:rPr>
        <w:vertAlign w:val="baseline"/>
        <w:position w:val="0"/>
        <w:sz w:val="20"/>
      </w:rPr>
    </w:lvl>
  </w:abstractNum>
  <w:abstractNum w:abstractNumId="3">
    <w:lvl w:ilvl="0">
      <w:start w:val="1"/>
      <w:numFmt w:val="bullet"/>
      <w:lvlText w:val="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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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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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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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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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d4d3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0978fb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0978fb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CollegamentoInternet">
    <w:name w:val="Collegamento Internet"/>
    <w:basedOn w:val="DefaultParagraphFont"/>
    <w:uiPriority w:val="99"/>
    <w:unhideWhenUsed/>
    <w:rsid w:val="000978fb"/>
    <w:rPr>
      <w:color w:val="0563C1" w:themeColor="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Free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Free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0978fb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0978fb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34"/>
    <w:qFormat/>
    <w:rsid w:val="00146c4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cbic856007@istruzione.it" TargetMode="External"/><Relationship Id="rId4" Type="http://schemas.openxmlformats.org/officeDocument/2006/relationships/hyperlink" Target="mailto:cbic856007@istruzione.it" TargetMode="External"/><Relationship Id="rId5" Type="http://schemas.openxmlformats.org/officeDocument/2006/relationships/hyperlink" Target="mailto:cbic856007@istruzione.it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LibreOffice/6.4.4.2$Linux_X86_64 LibreOffice_project/40$Build-2</Application>
  <Pages>3</Pages>
  <Words>376</Words>
  <Characters>3445</Characters>
  <CharactersWithSpaces>3864</CharactersWithSpaces>
  <Paragraphs>75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2020-05-27T10:04:00Z</dcterms:created>
  <dc:creator>User</dc:creator>
  <dc:description/>
  <dc:language>it-IT</dc:language>
  <cp:lastModifiedBy/>
  <dcterms:modified xsi:type="dcterms:W3CDTF">2020-05-27T14:59:41Z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