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9D" w:rsidRDefault="00F0537C" w:rsidP="00F0537C">
      <w:pPr>
        <w:autoSpaceDE w:val="0"/>
        <w:autoSpaceDN w:val="0"/>
        <w:adjustRightInd w:val="0"/>
        <w:jc w:val="center"/>
        <w:rPr>
          <w:b/>
          <w:bCs/>
          <w:kern w:val="36"/>
          <w:sz w:val="32"/>
          <w:szCs w:val="32"/>
          <w:lang w:eastAsia="it-IT"/>
        </w:rPr>
      </w:pPr>
      <w:r>
        <w:rPr>
          <w:b/>
          <w:bCs/>
          <w:kern w:val="36"/>
          <w:sz w:val="32"/>
          <w:szCs w:val="32"/>
          <w:lang w:eastAsia="it-IT"/>
        </w:rPr>
        <w:t xml:space="preserve">  </w:t>
      </w:r>
      <w:r w:rsidRPr="00F0537C"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 wp14:anchorId="27E722F8" wp14:editId="69354249">
            <wp:extent cx="5693134" cy="949986"/>
            <wp:effectExtent l="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335" cy="95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7C" w:rsidRPr="00F0537C" w:rsidRDefault="00F0537C" w:rsidP="00F0537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:rsidR="00F0537C" w:rsidRPr="00F0537C" w:rsidRDefault="00F0537C" w:rsidP="00F0537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:rsidR="00F0537C" w:rsidRPr="00F0537C" w:rsidRDefault="00F0537C" w:rsidP="00F0537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F0537C">
        <w:rPr>
          <w:rFonts w:ascii="Arial" w:hAnsi="Arial" w:cs="Arial"/>
          <w:b/>
          <w:bCs/>
          <w:i/>
          <w:sz w:val="22"/>
          <w:szCs w:val="22"/>
          <w:lang w:val="en-US"/>
        </w:rPr>
        <w:t>MINISTERO DELL’ISTRUZIONE, DELL’UNIVERSITA’ E DELLA RICERCA</w:t>
      </w:r>
    </w:p>
    <w:p w:rsidR="00F0537C" w:rsidRPr="00F0537C" w:rsidRDefault="00F0537C" w:rsidP="00F0537C">
      <w:pPr>
        <w:jc w:val="center"/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F0537C">
        <w:rPr>
          <w:rFonts w:ascii="Arial" w:hAnsi="Arial" w:cs="Arial"/>
          <w:b/>
          <w:bCs/>
          <w:i/>
          <w:sz w:val="22"/>
          <w:szCs w:val="22"/>
          <w:lang w:val="en-US"/>
        </w:rPr>
        <w:t>Ufficio scolastico Regionale per il Molise</w:t>
      </w:r>
    </w:p>
    <w:p w:rsidR="00F0537C" w:rsidRPr="00F0537C" w:rsidRDefault="00F0537C" w:rsidP="00F0537C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F0537C">
        <w:rPr>
          <w:rFonts w:ascii="Arial" w:hAnsi="Arial" w:cs="Arial"/>
          <w:b/>
          <w:bCs/>
          <w:sz w:val="22"/>
          <w:szCs w:val="22"/>
          <w:lang w:val="en-US"/>
        </w:rPr>
        <w:t xml:space="preserve">ISTITUTO COMPRENSIVO </w:t>
      </w:r>
      <w:r w:rsidRPr="00F0537C">
        <w:rPr>
          <w:rFonts w:ascii="Arial" w:hAnsi="Arial" w:cs="Arial"/>
          <w:b/>
          <w:bCs/>
          <w:i/>
          <w:sz w:val="22"/>
          <w:szCs w:val="22"/>
          <w:lang w:val="en-US"/>
        </w:rPr>
        <w:t>SCHWEITZER</w:t>
      </w:r>
    </w:p>
    <w:p w:rsidR="00F0537C" w:rsidRPr="00F0537C" w:rsidRDefault="00F0537C" w:rsidP="00F0537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0537C">
        <w:rPr>
          <w:rFonts w:ascii="Arial" w:hAnsi="Arial" w:cs="Arial"/>
          <w:b/>
          <w:bCs/>
          <w:sz w:val="22"/>
          <w:szCs w:val="22"/>
        </w:rPr>
        <w:t>Via Stati Uniti D’America    0875/712820 - Fax 0875/712839        C.F. 91002950706</w:t>
      </w:r>
    </w:p>
    <w:p w:rsidR="00F0537C" w:rsidRPr="00D25752" w:rsidRDefault="00F0537C" w:rsidP="008000C7">
      <w:pPr>
        <w:autoSpaceDE w:val="0"/>
        <w:autoSpaceDN w:val="0"/>
        <w:adjustRightInd w:val="0"/>
        <w:rPr>
          <w:b/>
          <w:bCs/>
          <w:kern w:val="36"/>
          <w:sz w:val="16"/>
          <w:szCs w:val="16"/>
          <w:lang w:eastAsia="it-IT"/>
        </w:rPr>
      </w:pPr>
    </w:p>
    <w:p w:rsidR="00F0537C" w:rsidRPr="008000C7" w:rsidRDefault="00F0537C" w:rsidP="008000C7">
      <w:pPr>
        <w:autoSpaceDE w:val="0"/>
        <w:autoSpaceDN w:val="0"/>
        <w:adjustRightInd w:val="0"/>
        <w:rPr>
          <w:b/>
          <w:bCs/>
          <w:kern w:val="36"/>
          <w:sz w:val="32"/>
          <w:szCs w:val="32"/>
          <w:lang w:eastAsia="it-IT"/>
        </w:rPr>
      </w:pPr>
    </w:p>
    <w:p w:rsidR="0013439D" w:rsidRPr="00396439" w:rsidRDefault="00F72BC3" w:rsidP="00396439">
      <w:pPr>
        <w:spacing w:line="480" w:lineRule="auto"/>
        <w:ind w:left="142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SCUOLA SECONDARIA </w:t>
      </w:r>
      <w:r w:rsidRPr="00F72BC3">
        <w:rPr>
          <w:rFonts w:ascii="Arial" w:hAnsi="Arial" w:cs="Arial"/>
          <w:b/>
          <w:i/>
          <w:caps/>
          <w:sz w:val="22"/>
          <w:szCs w:val="22"/>
        </w:rPr>
        <w:t>“</w:t>
      </w:r>
      <w:r w:rsidR="00F0537C">
        <w:rPr>
          <w:rFonts w:ascii="Arial" w:hAnsi="Arial" w:cs="Arial"/>
          <w:b/>
          <w:i/>
          <w:caps/>
          <w:sz w:val="22"/>
          <w:szCs w:val="22"/>
        </w:rPr>
        <w:t>A. SCHWEITZER</w:t>
      </w:r>
      <w:r w:rsidRPr="00F72BC3">
        <w:rPr>
          <w:rFonts w:ascii="Arial" w:hAnsi="Arial" w:cs="Arial"/>
          <w:b/>
          <w:i/>
          <w:caps/>
          <w:sz w:val="22"/>
          <w:szCs w:val="22"/>
        </w:rPr>
        <w:t>”</w:t>
      </w:r>
      <w:r w:rsidR="0013439D" w:rsidRPr="00396439">
        <w:rPr>
          <w:rFonts w:ascii="Arial" w:hAnsi="Arial" w:cs="Arial"/>
          <w:b/>
          <w:caps/>
          <w:sz w:val="22"/>
          <w:szCs w:val="22"/>
        </w:rPr>
        <w:tab/>
        <w:t>Anno Scolastico: 20</w:t>
      </w:r>
      <w:r w:rsidR="0013439D" w:rsidRPr="00396439">
        <w:rPr>
          <w:rFonts w:ascii="Arial" w:hAnsi="Arial" w:cs="Arial"/>
          <w:b/>
          <w:caps/>
          <w:sz w:val="22"/>
          <w:szCs w:val="22"/>
          <w:u w:val="single"/>
        </w:rPr>
        <w:tab/>
      </w:r>
      <w:r w:rsidR="0013439D" w:rsidRPr="00396439">
        <w:rPr>
          <w:rFonts w:ascii="Arial" w:hAnsi="Arial" w:cs="Arial"/>
          <w:b/>
          <w:caps/>
          <w:sz w:val="22"/>
          <w:szCs w:val="22"/>
        </w:rPr>
        <w:t>/20</w:t>
      </w:r>
    </w:p>
    <w:p w:rsidR="0013439D" w:rsidRPr="00396439" w:rsidRDefault="0013439D" w:rsidP="00396439">
      <w:pPr>
        <w:spacing w:line="480" w:lineRule="auto"/>
        <w:ind w:left="142"/>
        <w:jc w:val="center"/>
        <w:rPr>
          <w:rFonts w:ascii="Arial" w:hAnsi="Arial" w:cs="Arial"/>
          <w:b/>
          <w:caps/>
          <w:sz w:val="22"/>
          <w:szCs w:val="22"/>
        </w:rPr>
      </w:pPr>
      <w:r w:rsidRPr="00396439">
        <w:rPr>
          <w:rFonts w:ascii="Arial" w:hAnsi="Arial" w:cs="Arial"/>
          <w:b/>
          <w:caps/>
          <w:sz w:val="22"/>
          <w:szCs w:val="22"/>
        </w:rPr>
        <w:t xml:space="preserve">progettazione annuale del curricolo della Classe  </w:t>
      </w:r>
      <w:r w:rsidR="00FB4BFE" w:rsidRPr="00396439">
        <w:rPr>
          <w:rFonts w:ascii="Arial" w:hAnsi="Arial" w:cs="Arial"/>
          <w:b/>
          <w:caps/>
          <w:sz w:val="22"/>
          <w:szCs w:val="22"/>
        </w:rPr>
        <w:t>terza sez.</w:t>
      </w:r>
    </w:p>
    <w:p w:rsidR="0013439D" w:rsidRPr="009C0D6D" w:rsidRDefault="0013439D" w:rsidP="0013439D">
      <w:pPr>
        <w:jc w:val="center"/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numPr>
          <w:ilvl w:val="0"/>
          <w:numId w:val="1"/>
        </w:numPr>
        <w:ind w:left="284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b/>
          <w:caps/>
          <w:sz w:val="22"/>
          <w:szCs w:val="22"/>
        </w:rPr>
        <w:t>Situazione iniziale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84"/>
        <w:gridCol w:w="819"/>
        <w:gridCol w:w="733"/>
      </w:tblGrid>
      <w:tr w:rsidR="0013439D" w:rsidRPr="009C0D6D" w:rsidTr="005D012B"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13439D" w:rsidRPr="009C0D6D" w:rsidRDefault="0013439D">
            <w:pPr>
              <w:rPr>
                <w:rFonts w:ascii="Arial" w:hAnsi="Arial" w:cs="Arial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</w:rPr>
              <w:t>Composizione della classe</w:t>
            </w:r>
          </w:p>
        </w:tc>
      </w:tr>
      <w:tr w:rsidR="0013439D" w:rsidRPr="009C0D6D" w:rsidTr="005D01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39D" w:rsidRPr="009C0D6D" w:rsidRDefault="0013439D">
            <w:pPr>
              <w:jc w:val="center"/>
              <w:rPr>
                <w:rFonts w:ascii="Arial" w:hAnsi="Arial" w:cs="Arial"/>
              </w:rPr>
            </w:pPr>
            <w:r w:rsidRPr="009C0D6D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39D" w:rsidRPr="009C0D6D" w:rsidRDefault="0013439D">
            <w:pPr>
              <w:jc w:val="center"/>
              <w:rPr>
                <w:rFonts w:ascii="Arial" w:hAnsi="Arial" w:cs="Arial"/>
              </w:rPr>
            </w:pPr>
            <w:r w:rsidRPr="009C0D6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39D" w:rsidRPr="009C0D6D" w:rsidRDefault="0013439D">
            <w:pPr>
              <w:jc w:val="center"/>
              <w:rPr>
                <w:rFonts w:ascii="Arial" w:hAnsi="Arial" w:cs="Arial"/>
              </w:rPr>
            </w:pPr>
            <w:r w:rsidRPr="009C0D6D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3439D" w:rsidRPr="009C0D6D" w:rsidTr="005D012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39D" w:rsidRPr="009C0D6D" w:rsidRDefault="001343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439D" w:rsidRPr="009C0D6D" w:rsidRDefault="001343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39D" w:rsidRPr="009C0D6D" w:rsidRDefault="001343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3439D" w:rsidRPr="009C0D6D" w:rsidRDefault="0013439D" w:rsidP="0013439D">
      <w:pPr>
        <w:rPr>
          <w:rFonts w:ascii="Arial" w:hAnsi="Arial" w:cs="Arial"/>
          <w:vanish/>
          <w:sz w:val="22"/>
          <w:szCs w:val="22"/>
        </w:rPr>
      </w:pPr>
    </w:p>
    <w:p w:rsidR="0013439D" w:rsidRPr="009C0D6D" w:rsidRDefault="0013439D" w:rsidP="0013439D">
      <w:pPr>
        <w:tabs>
          <w:tab w:val="left" w:pos="5805"/>
        </w:tabs>
        <w:rPr>
          <w:rFonts w:ascii="Arial" w:hAnsi="Arial" w:cs="Arial"/>
          <w:sz w:val="22"/>
          <w:szCs w:val="22"/>
        </w:rPr>
      </w:pPr>
    </w:p>
    <w:tbl>
      <w:tblPr>
        <w:tblW w:w="963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834"/>
        <w:gridCol w:w="852"/>
        <w:gridCol w:w="1132"/>
        <w:gridCol w:w="993"/>
        <w:gridCol w:w="994"/>
        <w:gridCol w:w="992"/>
        <w:gridCol w:w="1841"/>
      </w:tblGrid>
      <w:tr w:rsidR="005D012B" w:rsidRPr="009C0D6D" w:rsidTr="005D012B">
        <w:trPr>
          <w:cantSplit/>
          <w:trHeight w:val="273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12B" w:rsidRPr="009C0D6D" w:rsidRDefault="005D012B">
            <w:pPr>
              <w:jc w:val="center"/>
              <w:rPr>
                <w:rFonts w:ascii="Arial" w:hAnsi="Arial" w:cs="Arial"/>
                <w:b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</w:rPr>
              <w:t>COGNOME E NOME ALUNNO</w:t>
            </w:r>
          </w:p>
        </w:tc>
        <w:tc>
          <w:tcPr>
            <w:tcW w:w="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12B" w:rsidRPr="00573B4E" w:rsidRDefault="005D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2B" w:rsidRPr="00573B4E" w:rsidRDefault="005D01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OSSERVAZIONI</w:t>
            </w:r>
          </w:p>
          <w:p w:rsidR="005D012B" w:rsidRPr="00573B4E" w:rsidRDefault="005D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B4E">
              <w:rPr>
                <w:rFonts w:ascii="Arial" w:hAnsi="Arial" w:cs="Arial"/>
                <w:i/>
                <w:sz w:val="20"/>
                <w:szCs w:val="20"/>
              </w:rPr>
              <w:t>(BES, RIPETENTI …)</w:t>
            </w:r>
          </w:p>
        </w:tc>
      </w:tr>
      <w:tr w:rsidR="005D012B" w:rsidRPr="009C0D6D" w:rsidTr="005D012B">
        <w:trPr>
          <w:cantSplit/>
          <w:trHeight w:val="972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12B" w:rsidRPr="009C0D6D" w:rsidRDefault="005D012B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573B4E" w:rsidRDefault="005D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ALTO</w:t>
            </w:r>
          </w:p>
          <w:p w:rsidR="005D012B" w:rsidRPr="00573B4E" w:rsidRDefault="005D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573B4E" w:rsidRDefault="005D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MEDIO ALTO</w:t>
            </w:r>
          </w:p>
          <w:p w:rsidR="005D012B" w:rsidRPr="00573B4E" w:rsidRDefault="005D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573B4E" w:rsidRDefault="005D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MEDIO</w:t>
            </w:r>
          </w:p>
          <w:p w:rsidR="005D012B" w:rsidRPr="00573B4E" w:rsidRDefault="005D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573B4E" w:rsidRDefault="005D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MEDIO BASSO</w:t>
            </w:r>
          </w:p>
          <w:p w:rsidR="005D012B" w:rsidRPr="00573B4E" w:rsidRDefault="005D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573B4E" w:rsidRDefault="005D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B4E">
              <w:rPr>
                <w:rFonts w:ascii="Arial" w:hAnsi="Arial" w:cs="Arial"/>
                <w:b/>
                <w:sz w:val="20"/>
                <w:szCs w:val="20"/>
              </w:rPr>
              <w:t>BASSO</w:t>
            </w:r>
          </w:p>
          <w:p w:rsidR="005D012B" w:rsidRPr="00573B4E" w:rsidRDefault="005D01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12B" w:rsidRPr="00573B4E" w:rsidRDefault="005D012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12B" w:rsidRPr="009C0D6D" w:rsidRDefault="005D012B">
            <w:pPr>
              <w:rPr>
                <w:rFonts w:ascii="Arial" w:hAnsi="Arial" w:cs="Arial"/>
                <w:b/>
              </w:rPr>
            </w:pPr>
            <w:r w:rsidRPr="009C0D6D">
              <w:rPr>
                <w:rFonts w:ascii="Arial" w:hAnsi="Arial" w:cs="Arial"/>
                <w:i/>
                <w:sz w:val="22"/>
                <w:szCs w:val="22"/>
              </w:rPr>
              <w:t>INSERIRE TUTTI I NOMINATIVI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5D012B" w:rsidRPr="009C0D6D" w:rsidTr="005D012B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12B" w:rsidRPr="009C0D6D" w:rsidRDefault="005D012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2B" w:rsidRPr="009C0D6D" w:rsidRDefault="005D012B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D09CB" w:rsidRDefault="009D09CB" w:rsidP="0013439D">
      <w:pPr>
        <w:rPr>
          <w:rFonts w:ascii="Arial" w:hAnsi="Arial" w:cs="Arial"/>
          <w:sz w:val="22"/>
          <w:szCs w:val="22"/>
        </w:rPr>
      </w:pPr>
    </w:p>
    <w:p w:rsidR="009D09CB" w:rsidRDefault="009D09CB" w:rsidP="0013439D">
      <w:pPr>
        <w:rPr>
          <w:rFonts w:ascii="Arial" w:hAnsi="Arial" w:cs="Arial"/>
          <w:sz w:val="22"/>
          <w:szCs w:val="22"/>
        </w:rPr>
      </w:pPr>
    </w:p>
    <w:p w:rsidR="009D09CB" w:rsidRDefault="009D09CB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lastRenderedPageBreak/>
        <w:t>Descrizione del contesto socio-culturale e della situazione didattico-disciplinare</w:t>
      </w:r>
      <w:r w:rsidRPr="009C0D6D">
        <w:rPr>
          <w:rFonts w:ascii="Arial" w:hAnsi="Arial" w:cs="Arial"/>
          <w:sz w:val="22"/>
          <w:szCs w:val="22"/>
        </w:rPr>
        <w:sym w:font="Symbol" w:char="F02A"/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sym w:font="Symbol" w:char="F02A"/>
      </w:r>
      <w:r w:rsidRPr="009C0D6D">
        <w:rPr>
          <w:rFonts w:ascii="Arial" w:hAnsi="Arial" w:cs="Arial"/>
          <w:sz w:val="22"/>
          <w:szCs w:val="22"/>
        </w:rPr>
        <w:t xml:space="preserve"> Possibili descrizioni per le fasce di livello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LIVELLO ALTO: alunni con abilità ben strutturate, conoscenze complete e approfondite dei contenuti delle discipline, impegno assiduo, metodo di lavoro consapevole ed efficace e notevole motivazione allo studio.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LIVELLO MEDIO-ALTO: alunni con abilità sicure, conoscenze ampie dei contenuti delle discipline., impegno costante, metodo di lavoro produttivo e ottima motivazione allo studio.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LIVELLO MEDIO: alunni con conoscenze e abilità acquisite in modo adeguato, impegno regolare, metodo di lavoro abbastanza organizzato e un positivo grado di motivazione allo studio.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LIVELLO MEDIO-BASSO: alunni con conoscenze ed abilità acquisite in modo sufficiente; impegno accettabile, metodo di lavoro da migliorare e modesto interesse per lo studio.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LIVELLO BASSO:alunni con conoscenze e abilità lacunose/carenti, impegno discontinuo, metodo di lavoro da acquisire e scarso interesse per lo studio e le attività didattiche.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CASI PARTICOLARI: BES (alunni diversamente abili, con DSA, con disagio socio-culturale o linguistico), alunni con gravi difficoltà di apprendimento.</w:t>
      </w:r>
    </w:p>
    <w:p w:rsidR="0013439D" w:rsidRPr="00E50E2C" w:rsidRDefault="0013439D" w:rsidP="00E50E2C">
      <w:pPr>
        <w:pStyle w:val="Paragrafoelenco"/>
        <w:pageBreakBefore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0E2C">
        <w:rPr>
          <w:rFonts w:ascii="Arial" w:hAnsi="Arial" w:cs="Arial"/>
          <w:b/>
          <w:sz w:val="22"/>
          <w:szCs w:val="22"/>
        </w:rPr>
        <w:lastRenderedPageBreak/>
        <w:t xml:space="preserve">OBIETTIVI EDUCATIVI </w:t>
      </w:r>
      <w:r w:rsidR="0083725C" w:rsidRPr="00E50E2C">
        <w:rPr>
          <w:rFonts w:ascii="Arial" w:hAnsi="Arial" w:cs="Arial"/>
          <w:b/>
          <w:sz w:val="22"/>
          <w:szCs w:val="22"/>
        </w:rPr>
        <w:t xml:space="preserve">e DIDATTICI </w:t>
      </w:r>
      <w:r w:rsidRPr="00E50E2C">
        <w:rPr>
          <w:rFonts w:ascii="Arial" w:hAnsi="Arial" w:cs="Arial"/>
          <w:b/>
          <w:sz w:val="22"/>
          <w:szCs w:val="22"/>
        </w:rPr>
        <w:t>TRASVERSALI</w:t>
      </w:r>
    </w:p>
    <w:p w:rsidR="0013439D" w:rsidRPr="009C0D6D" w:rsidRDefault="0013439D" w:rsidP="0013439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3439D" w:rsidRPr="009C0D6D" w:rsidRDefault="0013439D" w:rsidP="0013439D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FINALIT</w:t>
      </w:r>
      <w:r w:rsidR="0022713D">
        <w:rPr>
          <w:rFonts w:ascii="Arial" w:hAnsi="Arial" w:cs="Arial"/>
          <w:b/>
          <w:sz w:val="22"/>
          <w:szCs w:val="22"/>
        </w:rPr>
        <w:t>À</w:t>
      </w:r>
      <w:r w:rsidRPr="009C0D6D">
        <w:rPr>
          <w:rFonts w:ascii="Arial" w:hAnsi="Arial" w:cs="Arial"/>
          <w:b/>
          <w:sz w:val="22"/>
          <w:szCs w:val="22"/>
        </w:rPr>
        <w:t xml:space="preserve"> GENERAL</w:t>
      </w:r>
      <w:bookmarkStart w:id="0" w:name="_GoBack"/>
      <w:bookmarkEnd w:id="0"/>
      <w:r w:rsidRPr="009C0D6D">
        <w:rPr>
          <w:rFonts w:ascii="Arial" w:hAnsi="Arial" w:cs="Arial"/>
          <w:b/>
          <w:sz w:val="22"/>
          <w:szCs w:val="22"/>
        </w:rPr>
        <w:t>I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Far gestire in modo consapevole e funzionale il materiale scolastico nella</w:t>
      </w:r>
      <w:r w:rsidR="00513396" w:rsidRPr="009C0D6D">
        <w:rPr>
          <w:rFonts w:ascii="Arial" w:hAnsi="Arial" w:cs="Arial"/>
          <w:sz w:val="22"/>
          <w:szCs w:val="22"/>
        </w:rPr>
        <w:t xml:space="preserve"> complessità del nuovo contesto;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Favorire l’interiorizzazione delle regole della scuola, affinché l’alunno impari ad elaborare uno stile di comportamento adeguato ad un</w:t>
      </w:r>
      <w:r w:rsidR="00513396" w:rsidRPr="009C0D6D">
        <w:rPr>
          <w:rFonts w:ascii="Arial" w:hAnsi="Arial" w:cs="Arial"/>
          <w:sz w:val="22"/>
          <w:szCs w:val="22"/>
        </w:rPr>
        <w:t>a buona convivenza nella classe;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Guidare l’alunno ad identificare le principali</w:t>
      </w:r>
      <w:r w:rsidR="00513396" w:rsidRPr="009C0D6D">
        <w:rPr>
          <w:rFonts w:ascii="Arial" w:hAnsi="Arial" w:cs="Arial"/>
          <w:sz w:val="22"/>
          <w:szCs w:val="22"/>
        </w:rPr>
        <w:t xml:space="preserve"> tappe della presa di decisione;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Abituare l’alunno a riflettere sul modo di affrontare le attività </w:t>
      </w:r>
      <w:r w:rsidR="00513396" w:rsidRPr="009C0D6D">
        <w:rPr>
          <w:rFonts w:ascii="Arial" w:hAnsi="Arial" w:cs="Arial"/>
          <w:sz w:val="22"/>
          <w:szCs w:val="22"/>
        </w:rPr>
        <w:t>didattiche e la vita di classe;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Insegnare a riconoscere e rappresentare le</w:t>
      </w:r>
      <w:r w:rsidR="00513396" w:rsidRPr="009C0D6D">
        <w:rPr>
          <w:rFonts w:ascii="Arial" w:hAnsi="Arial" w:cs="Arial"/>
          <w:sz w:val="22"/>
          <w:szCs w:val="22"/>
        </w:rPr>
        <w:t xml:space="preserve"> emozioni con linguaggi diversi;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Consolidare le competenze linguistico-espressive per esprime</w:t>
      </w:r>
      <w:r w:rsidR="00513396" w:rsidRPr="009C0D6D">
        <w:rPr>
          <w:rFonts w:ascii="Arial" w:hAnsi="Arial" w:cs="Arial"/>
          <w:sz w:val="22"/>
          <w:szCs w:val="22"/>
        </w:rPr>
        <w:t>re fatti, pensieri e sentimenti;</w:t>
      </w: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Far osservare all’alunno i cambiamenti determinati nel tempo e n</w:t>
      </w:r>
      <w:r w:rsidR="00513396" w:rsidRPr="009C0D6D">
        <w:rPr>
          <w:rFonts w:ascii="Arial" w:hAnsi="Arial" w:cs="Arial"/>
          <w:sz w:val="22"/>
          <w:szCs w:val="22"/>
        </w:rPr>
        <w:t>ello spazio dall’attività umana;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Insegnare ad utilizzare modelli mate</w:t>
      </w:r>
      <w:r w:rsidR="00513396" w:rsidRPr="009C0D6D">
        <w:rPr>
          <w:rFonts w:ascii="Arial" w:hAnsi="Arial" w:cs="Arial"/>
          <w:sz w:val="22"/>
          <w:szCs w:val="22"/>
        </w:rPr>
        <w:t>matici per presentare la realtà;</w:t>
      </w: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Aiutare l’alunno a riconoscere situazioni probl</w:t>
      </w:r>
      <w:r w:rsidR="00513396" w:rsidRPr="009C0D6D">
        <w:rPr>
          <w:rFonts w:ascii="Arial" w:hAnsi="Arial" w:cs="Arial"/>
          <w:sz w:val="22"/>
          <w:szCs w:val="22"/>
        </w:rPr>
        <w:t>ematiche e ipotizzare soluzioni;</w:t>
      </w:r>
    </w:p>
    <w:p w:rsidR="0013439D" w:rsidRPr="009C0D6D" w:rsidRDefault="0013439D" w:rsidP="0051339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Insegnare l’utilizzo di semplici </w:t>
      </w:r>
      <w:r w:rsidRPr="009C0D6D">
        <w:rPr>
          <w:rFonts w:ascii="Arial" w:hAnsi="Arial" w:cs="Arial"/>
          <w:i/>
          <w:sz w:val="22"/>
          <w:szCs w:val="22"/>
        </w:rPr>
        <w:t>software</w:t>
      </w:r>
      <w:r w:rsidRPr="009C0D6D">
        <w:rPr>
          <w:rFonts w:ascii="Arial" w:hAnsi="Arial" w:cs="Arial"/>
          <w:sz w:val="22"/>
          <w:szCs w:val="22"/>
        </w:rPr>
        <w:t xml:space="preserve">.   </w:t>
      </w:r>
    </w:p>
    <w:p w:rsidR="0013439D" w:rsidRPr="009C0D6D" w:rsidRDefault="0013439D" w:rsidP="0013439D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13439D" w:rsidRDefault="0013439D" w:rsidP="0013439D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COMPETENZE TRASVERSALI</w:t>
      </w:r>
    </w:p>
    <w:p w:rsidR="00E44D22" w:rsidRPr="009C0D6D" w:rsidRDefault="00E44D22" w:rsidP="0013439D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E44D22" w:rsidRPr="00E44D22" w:rsidRDefault="00E44D22" w:rsidP="00E44D2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 xml:space="preserve">Guidare l’alunno affinché impari a pianificare e gestire il proprio lavoro. </w:t>
      </w:r>
    </w:p>
    <w:p w:rsidR="00E44D22" w:rsidRPr="00E44D22" w:rsidRDefault="00E44D22" w:rsidP="00E44D2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Potenziare le abilità sociali affinché l’alunno impari a superare i pregiudizi, accettare i ruoli, collaborare e confrontarsi.</w:t>
      </w:r>
    </w:p>
    <w:p w:rsidR="00E44D22" w:rsidRPr="00E44D22" w:rsidRDefault="00E44D22" w:rsidP="00E44D2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Guidare l’alunno a fare un bilancio delle sue  competenze, affinché sappia definire il proprio progetto di scelta.</w:t>
      </w:r>
    </w:p>
    <w:p w:rsidR="00E44D22" w:rsidRPr="00E44D22" w:rsidRDefault="00E44D22" w:rsidP="00E44D2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 xml:space="preserve">Sviluppare la consapevolezza dello stile cognitivo, affinché l’alunno scelga strategie funzionali al compito.  </w:t>
      </w:r>
    </w:p>
    <w:p w:rsidR="00E44D22" w:rsidRPr="00E44D22" w:rsidRDefault="00E44D22" w:rsidP="00E44D2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 xml:space="preserve">Far maturare la consapevolezza di sé, per poter affrontare con sicurezza relazioni interpersonali con coetanei e adulti. </w:t>
      </w:r>
    </w:p>
    <w:p w:rsidR="00E44D22" w:rsidRPr="00E44D22" w:rsidRDefault="00E44D22" w:rsidP="00E44D2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Ampliare le competenze linguistico-espressive per esprimere ed interpretare concetti, pensieri e sentimenti ed interagire in contesti sociali diversi.</w:t>
      </w:r>
    </w:p>
    <w:p w:rsidR="00E44D22" w:rsidRPr="00E44D22" w:rsidRDefault="00E44D22" w:rsidP="00E44D2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Far maturare nell’alunno la consapevolezza dei cambiamenti determinati nel tempo e nello spazio dall’attività umana.</w:t>
      </w:r>
    </w:p>
    <w:p w:rsidR="00E44D22" w:rsidRPr="00E44D22" w:rsidRDefault="00E44D22" w:rsidP="00E44D2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 xml:space="preserve">Far utilizzare modelli matematici di pensiero logico, spaziale e di presentazione. </w:t>
      </w:r>
    </w:p>
    <w:p w:rsidR="00E44D22" w:rsidRPr="00E44D22" w:rsidRDefault="00E44D22" w:rsidP="00E44D2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 xml:space="preserve">Aiutare l’alunno ad individuare diverse procedure per la soluzione di un problema.  </w:t>
      </w:r>
    </w:p>
    <w:p w:rsidR="00974016" w:rsidRPr="00E44D22" w:rsidRDefault="00E44D22" w:rsidP="00E44D2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Far utilizzare le tecnologie della società dell’informazione.</w:t>
      </w:r>
    </w:p>
    <w:p w:rsidR="00974016" w:rsidRPr="009C0D6D" w:rsidRDefault="002B07E0" w:rsidP="00184964">
      <w:pPr>
        <w:pStyle w:val="Paragrafoelenco"/>
        <w:spacing w:line="276" w:lineRule="auto"/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974016" w:rsidRPr="009C0D6D">
        <w:rPr>
          <w:rFonts w:ascii="Arial" w:hAnsi="Arial" w:cs="Arial"/>
          <w:b/>
          <w:sz w:val="22"/>
          <w:szCs w:val="22"/>
        </w:rPr>
        <w:t>COMPETENZE SOCIALI E CIVICHE</w:t>
      </w:r>
    </w:p>
    <w:p w:rsidR="00974016" w:rsidRPr="009C0D6D" w:rsidRDefault="00974016" w:rsidP="00E26743">
      <w:pPr>
        <w:pStyle w:val="Paragrafoelenco"/>
        <w:spacing w:line="276" w:lineRule="auto"/>
        <w:ind w:left="837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Queste includono competenze personali, interpersonali e interculturali e riguardano tutte le forme di comportamento che consentono alle persone di partecipare in modo efficace e costruttivo alla vita sociale e lavorativa.</w:t>
      </w:r>
    </w:p>
    <w:p w:rsidR="00974016" w:rsidRPr="009C0D6D" w:rsidRDefault="00974016" w:rsidP="00E26743">
      <w:pPr>
        <w:pStyle w:val="Paragrafoelenco"/>
        <w:spacing w:line="276" w:lineRule="auto"/>
        <w:ind w:left="837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Conoscenze, abilità e attitudini legate a tale competenza: </w:t>
      </w:r>
    </w:p>
    <w:p w:rsidR="00974016" w:rsidRPr="009C0D6D" w:rsidRDefault="00974016" w:rsidP="00E26743">
      <w:pPr>
        <w:pStyle w:val="Paragrafoelenco"/>
        <w:numPr>
          <w:ilvl w:val="0"/>
          <w:numId w:val="23"/>
        </w:numPr>
        <w:spacing w:line="276" w:lineRule="auto"/>
        <w:ind w:left="1197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 xml:space="preserve">Competenza sociale </w:t>
      </w:r>
    </w:p>
    <w:p w:rsidR="00974016" w:rsidRPr="009C0D6D" w:rsidRDefault="009C0D6D" w:rsidP="00E26743">
      <w:pPr>
        <w:pStyle w:val="Paragrafoelenco"/>
        <w:numPr>
          <w:ilvl w:val="0"/>
          <w:numId w:val="25"/>
        </w:numPr>
        <w:spacing w:line="276" w:lineRule="auto"/>
        <w:ind w:left="19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74016" w:rsidRPr="009C0D6D">
        <w:rPr>
          <w:rFonts w:ascii="Arial" w:hAnsi="Arial" w:cs="Arial"/>
          <w:sz w:val="22"/>
          <w:szCs w:val="22"/>
        </w:rPr>
        <w:t xml:space="preserve">omprendere i codici di comportamento </w:t>
      </w:r>
    </w:p>
    <w:p w:rsidR="00974016" w:rsidRPr="009C0D6D" w:rsidRDefault="009C0D6D" w:rsidP="00E26743">
      <w:pPr>
        <w:pStyle w:val="Paragrafoelenco"/>
        <w:numPr>
          <w:ilvl w:val="0"/>
          <w:numId w:val="25"/>
        </w:numPr>
        <w:spacing w:line="276" w:lineRule="auto"/>
        <w:ind w:left="19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74016" w:rsidRPr="009C0D6D">
        <w:rPr>
          <w:rFonts w:ascii="Arial" w:hAnsi="Arial" w:cs="Arial"/>
          <w:sz w:val="22"/>
          <w:szCs w:val="22"/>
        </w:rPr>
        <w:t xml:space="preserve">onoscere i concetti base riguardanti gli individui e i gruppi </w:t>
      </w:r>
    </w:p>
    <w:p w:rsidR="00974016" w:rsidRPr="009C0D6D" w:rsidRDefault="009C0D6D" w:rsidP="00E26743">
      <w:pPr>
        <w:pStyle w:val="Paragrafoelenco"/>
        <w:numPr>
          <w:ilvl w:val="0"/>
          <w:numId w:val="25"/>
        </w:numPr>
        <w:spacing w:line="276" w:lineRule="auto"/>
        <w:ind w:left="19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74016" w:rsidRPr="009C0D6D">
        <w:rPr>
          <w:rFonts w:ascii="Arial" w:hAnsi="Arial" w:cs="Arial"/>
          <w:sz w:val="22"/>
          <w:szCs w:val="22"/>
        </w:rPr>
        <w:t xml:space="preserve">omprendere le dimensioni multiculturali e socioeconomiche della dimensione </w:t>
      </w:r>
      <w:r w:rsidR="00E50E2C">
        <w:rPr>
          <w:rFonts w:ascii="Arial" w:hAnsi="Arial" w:cs="Arial"/>
          <w:sz w:val="22"/>
          <w:szCs w:val="22"/>
        </w:rPr>
        <w:t>mondiale</w:t>
      </w:r>
    </w:p>
    <w:p w:rsidR="00974016" w:rsidRPr="009C0D6D" w:rsidRDefault="00974016" w:rsidP="00E26743">
      <w:pPr>
        <w:pStyle w:val="Paragrafoelenco"/>
        <w:numPr>
          <w:ilvl w:val="0"/>
          <w:numId w:val="23"/>
        </w:numPr>
        <w:spacing w:line="276" w:lineRule="auto"/>
        <w:ind w:left="1197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lastRenderedPageBreak/>
        <w:t>Competenza civica</w:t>
      </w: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974016" w:rsidRPr="009C0D6D" w:rsidRDefault="00974016" w:rsidP="00E26743">
      <w:pPr>
        <w:pStyle w:val="Paragrafoelenco"/>
        <w:numPr>
          <w:ilvl w:val="0"/>
          <w:numId w:val="26"/>
        </w:numPr>
        <w:spacing w:line="276" w:lineRule="auto"/>
        <w:ind w:left="1917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Conoscere i concetti di democrazia, giustizia, uguaglianza, cittadinanza e diritti civili </w:t>
      </w:r>
    </w:p>
    <w:p w:rsidR="00974016" w:rsidRPr="009C0D6D" w:rsidRDefault="00974016" w:rsidP="00E26743">
      <w:pPr>
        <w:pStyle w:val="Paragrafoelenco"/>
        <w:numPr>
          <w:ilvl w:val="0"/>
          <w:numId w:val="26"/>
        </w:numPr>
        <w:spacing w:line="276" w:lineRule="auto"/>
        <w:ind w:left="1917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Rispettare i diritti umani </w:t>
      </w:r>
    </w:p>
    <w:p w:rsidR="00974016" w:rsidRPr="009C0D6D" w:rsidRDefault="00974016" w:rsidP="00E26743">
      <w:pPr>
        <w:pStyle w:val="Paragrafoelenco"/>
        <w:numPr>
          <w:ilvl w:val="0"/>
          <w:numId w:val="26"/>
        </w:numPr>
        <w:spacing w:line="276" w:lineRule="auto"/>
        <w:ind w:left="1917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Dimostrare senso di responsabilità e rispetto per i valori condivisi</w:t>
      </w:r>
    </w:p>
    <w:p w:rsidR="00974016" w:rsidRPr="009C0D6D" w:rsidRDefault="002B07E0" w:rsidP="002B07E0">
      <w:pPr>
        <w:pStyle w:val="Paragrafoelenco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Finalità formative </w:t>
      </w:r>
      <w:r w:rsidR="00974016" w:rsidRPr="009C0D6D">
        <w:rPr>
          <w:rFonts w:ascii="Arial" w:hAnsi="Arial" w:cs="Arial"/>
          <w:b/>
          <w:sz w:val="22"/>
          <w:szCs w:val="22"/>
        </w:rPr>
        <w:t xml:space="preserve"> </w:t>
      </w:r>
    </w:p>
    <w:p w:rsidR="00974016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Favorire una convivenza più serena all’interno della scuola e della società. 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Favorire il senso di appartenenza alla comunità in cui si vive, la solidarietà, la partecipazione attiva alla creazione della società nel rispetto di s</w:t>
      </w:r>
      <w:r w:rsidR="00184964">
        <w:rPr>
          <w:rFonts w:ascii="Arial" w:hAnsi="Arial" w:cs="Arial"/>
          <w:sz w:val="22"/>
          <w:szCs w:val="22"/>
        </w:rPr>
        <w:t>é</w:t>
      </w:r>
      <w:r w:rsidRPr="009C0D6D">
        <w:rPr>
          <w:rFonts w:ascii="Arial" w:hAnsi="Arial" w:cs="Arial"/>
          <w:sz w:val="22"/>
          <w:szCs w:val="22"/>
        </w:rPr>
        <w:t>, degli altri, dell’ambiente. Contribuire alla costruzione di una cultura della legalità e di un’etica della responsabilità.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Valorizzare l’esperienza concreta e le conoscenze degli alunni. 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Sollecitare alla riflessione e alla problematizzazione. 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Promuovere il confronto di idee ed esperienz</w:t>
      </w:r>
      <w:r w:rsidR="009C0D6D" w:rsidRPr="009C0D6D">
        <w:rPr>
          <w:rFonts w:ascii="Arial" w:hAnsi="Arial" w:cs="Arial"/>
          <w:sz w:val="22"/>
          <w:szCs w:val="22"/>
        </w:rPr>
        <w:t>e.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Promuovere l’apprendimento cooperativo. </w:t>
      </w:r>
    </w:p>
    <w:p w:rsidR="009C0D6D" w:rsidRPr="009C0D6D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Realizzare materiali per comunicare le esperienze e le conoscenze acquisite. </w:t>
      </w:r>
    </w:p>
    <w:p w:rsidR="00974016" w:rsidRPr="002B07E0" w:rsidRDefault="00974016" w:rsidP="002B07E0">
      <w:pPr>
        <w:pStyle w:val="Paragrafoelenco"/>
        <w:numPr>
          <w:ilvl w:val="0"/>
          <w:numId w:val="27"/>
        </w:numPr>
        <w:spacing w:line="276" w:lineRule="auto"/>
        <w:ind w:left="1428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Valorizzare l’interdisciplinarietà</w:t>
      </w:r>
    </w:p>
    <w:p w:rsidR="002B07E0" w:rsidRDefault="002B07E0" w:rsidP="002B07E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</w:p>
    <w:p w:rsidR="002B07E0" w:rsidRPr="00F0537C" w:rsidRDefault="002B07E0" w:rsidP="00F0537C">
      <w:pPr>
        <w:pStyle w:val="Paragrafoelenco"/>
        <w:numPr>
          <w:ilvl w:val="1"/>
          <w:numId w:val="3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0537C">
        <w:rPr>
          <w:rFonts w:ascii="Arial" w:hAnsi="Arial" w:cs="Arial"/>
          <w:b/>
          <w:sz w:val="22"/>
          <w:szCs w:val="22"/>
        </w:rPr>
        <w:t>Obiettivi formativi</w:t>
      </w:r>
    </w:p>
    <w:p w:rsidR="002B07E0" w:rsidRPr="00F0537C" w:rsidRDefault="002B07E0" w:rsidP="00F0537C">
      <w:pPr>
        <w:pStyle w:val="Paragrafoelenco"/>
        <w:numPr>
          <w:ilvl w:val="1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F0537C">
        <w:rPr>
          <w:rFonts w:ascii="Arial" w:hAnsi="Arial" w:cs="Arial"/>
          <w:sz w:val="22"/>
          <w:szCs w:val="22"/>
        </w:rPr>
        <w:t>Conoscere la necessità e le regole della convivenza civile.</w:t>
      </w:r>
    </w:p>
    <w:p w:rsidR="002B07E0" w:rsidRPr="00F0537C" w:rsidRDefault="002B07E0" w:rsidP="00F0537C">
      <w:pPr>
        <w:pStyle w:val="Paragrafoelenco"/>
        <w:numPr>
          <w:ilvl w:val="1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F0537C">
        <w:rPr>
          <w:rFonts w:ascii="Arial" w:hAnsi="Arial" w:cs="Arial"/>
          <w:sz w:val="22"/>
          <w:szCs w:val="22"/>
        </w:rPr>
        <w:t>Conoscere i diritti e i doveri della convivenza in una società.</w:t>
      </w:r>
    </w:p>
    <w:p w:rsidR="002B07E0" w:rsidRPr="00F0537C" w:rsidRDefault="002B07E0" w:rsidP="00F0537C">
      <w:pPr>
        <w:pStyle w:val="Paragrafoelenco"/>
        <w:numPr>
          <w:ilvl w:val="1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F0537C">
        <w:rPr>
          <w:rFonts w:ascii="Arial" w:hAnsi="Arial" w:cs="Arial"/>
          <w:sz w:val="22"/>
          <w:szCs w:val="22"/>
        </w:rPr>
        <w:t>Conoscere e rispettare i valori della Costituzione italiana e il testo del documento.</w:t>
      </w:r>
    </w:p>
    <w:p w:rsidR="002B07E0" w:rsidRPr="00F0537C" w:rsidRDefault="002B07E0" w:rsidP="00F0537C">
      <w:pPr>
        <w:pStyle w:val="Paragrafoelenco"/>
        <w:numPr>
          <w:ilvl w:val="1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F0537C">
        <w:rPr>
          <w:rFonts w:ascii="Arial" w:hAnsi="Arial" w:cs="Arial"/>
          <w:sz w:val="22"/>
          <w:szCs w:val="22"/>
        </w:rPr>
        <w:t>Conoscere i principali documenti internazionali sui diritti dell’uomo.</w:t>
      </w:r>
    </w:p>
    <w:p w:rsidR="002B07E0" w:rsidRPr="00F0537C" w:rsidRDefault="002B07E0" w:rsidP="00F0537C">
      <w:pPr>
        <w:pStyle w:val="Paragrafoelenco"/>
        <w:numPr>
          <w:ilvl w:val="1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F0537C">
        <w:rPr>
          <w:rFonts w:ascii="Arial" w:hAnsi="Arial" w:cs="Arial"/>
          <w:sz w:val="22"/>
          <w:szCs w:val="22"/>
        </w:rPr>
        <w:t>Realizzare materiali per comunicare le esperienze e le conoscenze acquisite.</w:t>
      </w:r>
    </w:p>
    <w:p w:rsidR="009C0D6D" w:rsidRPr="009C0D6D" w:rsidRDefault="009C0D6D" w:rsidP="002B07E0">
      <w:pPr>
        <w:pStyle w:val="Paragrafoelenco"/>
        <w:spacing w:line="276" w:lineRule="auto"/>
        <w:ind w:left="3075"/>
        <w:rPr>
          <w:rFonts w:ascii="Arial" w:hAnsi="Arial" w:cs="Arial"/>
          <w:b/>
          <w:sz w:val="22"/>
          <w:szCs w:val="22"/>
        </w:rPr>
      </w:pPr>
    </w:p>
    <w:p w:rsidR="009C0D6D" w:rsidRPr="009C0D6D" w:rsidRDefault="009C0D6D" w:rsidP="009C0D6D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OBIETTIVI DI APPRENDIMENTO TRASVERSALI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Ascoltare testi prodotti o letti da altri,</w:t>
      </w:r>
      <w:r>
        <w:rPr>
          <w:rFonts w:ascii="Arial" w:hAnsi="Arial" w:cs="Arial"/>
          <w:sz w:val="22"/>
          <w:szCs w:val="22"/>
        </w:rPr>
        <w:t xml:space="preserve"> </w:t>
      </w:r>
      <w:r w:rsidRPr="00E44D22">
        <w:rPr>
          <w:rFonts w:ascii="Arial" w:hAnsi="Arial" w:cs="Arial"/>
          <w:sz w:val="22"/>
          <w:szCs w:val="22"/>
        </w:rPr>
        <w:t>in situazioni scolastiche e non, riconoscendone la fonte ed individuando:</w:t>
      </w:r>
      <w:r>
        <w:rPr>
          <w:rFonts w:ascii="Arial" w:hAnsi="Arial" w:cs="Arial"/>
          <w:sz w:val="22"/>
          <w:szCs w:val="22"/>
        </w:rPr>
        <w:t xml:space="preserve"> </w:t>
      </w:r>
      <w:r w:rsidRPr="00E44D22">
        <w:rPr>
          <w:rFonts w:ascii="Arial" w:hAnsi="Arial" w:cs="Arial"/>
          <w:sz w:val="22"/>
          <w:szCs w:val="22"/>
        </w:rPr>
        <w:t>scopo, argomento, informazioni e punto di vista dell’emittente.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Produrre testi orali adeguati al destinatario, allo scopo ed all’argomento richiesto,</w:t>
      </w:r>
      <w:r>
        <w:rPr>
          <w:rFonts w:ascii="Arial" w:hAnsi="Arial" w:cs="Arial"/>
          <w:sz w:val="22"/>
          <w:szCs w:val="22"/>
        </w:rPr>
        <w:t xml:space="preserve"> </w:t>
      </w:r>
      <w:r w:rsidRPr="00E44D22">
        <w:rPr>
          <w:rFonts w:ascii="Arial" w:hAnsi="Arial" w:cs="Arial"/>
          <w:sz w:val="22"/>
          <w:szCs w:val="22"/>
        </w:rPr>
        <w:t>nel rispetto delle regole lessicali e sintattiche,</w:t>
      </w:r>
      <w:r>
        <w:rPr>
          <w:rFonts w:ascii="Arial" w:hAnsi="Arial" w:cs="Arial"/>
          <w:sz w:val="22"/>
          <w:szCs w:val="22"/>
        </w:rPr>
        <w:t xml:space="preserve"> </w:t>
      </w:r>
      <w:r w:rsidRPr="00E44D22">
        <w:rPr>
          <w:rFonts w:ascii="Arial" w:hAnsi="Arial" w:cs="Arial"/>
          <w:sz w:val="22"/>
          <w:szCs w:val="22"/>
        </w:rPr>
        <w:t>usando un registro adeguato e sapendo controllare il lessico specifico.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Ricavare informazioni esplicite ed implicite da diversi tipi di testi e immagini mettendo in atto strategie differenziate.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Esprimere e motivare il proprio punto di vista in relazione a testi ed immagini lette.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Confrontare informazioni ricavabili da più fonti, selezionando quelle ritenute più significative.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Scrivere testi corretti dal punto di vista ortografico, morfosintattico,</w:t>
      </w:r>
      <w:r>
        <w:rPr>
          <w:rFonts w:ascii="Arial" w:hAnsi="Arial" w:cs="Arial"/>
          <w:sz w:val="22"/>
          <w:szCs w:val="22"/>
        </w:rPr>
        <w:t xml:space="preserve"> </w:t>
      </w:r>
      <w:r w:rsidRPr="00E44D22">
        <w:rPr>
          <w:rFonts w:ascii="Arial" w:hAnsi="Arial" w:cs="Arial"/>
          <w:sz w:val="22"/>
          <w:szCs w:val="22"/>
        </w:rPr>
        <w:t>lessicale,</w:t>
      </w:r>
      <w:r>
        <w:rPr>
          <w:rFonts w:ascii="Arial" w:hAnsi="Arial" w:cs="Arial"/>
          <w:sz w:val="22"/>
          <w:szCs w:val="22"/>
        </w:rPr>
        <w:t xml:space="preserve"> </w:t>
      </w:r>
      <w:r w:rsidRPr="00E44D22">
        <w:rPr>
          <w:rFonts w:ascii="Arial" w:hAnsi="Arial" w:cs="Arial"/>
          <w:sz w:val="22"/>
          <w:szCs w:val="22"/>
        </w:rPr>
        <w:t>dotati di coerenza e organizzati in parti equilibrate fra loro.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Applicare le conoscenze metalinguistiche per monitorare e migliorare l’uso orale e scritto della lingua.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In relazione al contesto fisico, sociale, economico, tecnologico, culturale e religioso, conoscere fatti, personaggi, eventi ed istituzioni caratterizzanti il Novecento.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Ricavare informazioni esplicite ed implicite da fonti di vario tipo.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Mettere a confronto fonti di diverso tipo relative allo stesso fatto, problema, personaggio, riscontrandone diversità e somiglianze.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Costruire grafici e mappe spazio-temporali per ordinare e classificare le informazioni.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Conoscere aspetti e strutture dei momenti storici italiani, europei e mondiali studiati.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lastRenderedPageBreak/>
        <w:t>•</w:t>
      </w:r>
      <w:r w:rsidRPr="00E44D22">
        <w:rPr>
          <w:rFonts w:ascii="Arial" w:hAnsi="Arial" w:cs="Arial"/>
          <w:sz w:val="22"/>
          <w:szCs w:val="22"/>
        </w:rPr>
        <w:tab/>
        <w:t>Saper individuare e valutare l’incidenza che l’uomo ha nel processo di trasformazione dell’intero pianeta e nella gestione delle risorse naturali.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Saper individuare i molteplici fattori che intervengono nella determinazione dei fenomeni storici e geo-antropici.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Esporre le conoscenze acquisite operando collegamenti.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Saper utilizzare il vocabolario delle discipline.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Attraverso il ragionamento logico essere in grado di risolvere situazioni problematiche in contesti diversi.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Interpretare e collegare tra loro fenomeni naturali, concetti costruiti dall’uomo, eventi naturali.</w:t>
      </w:r>
    </w:p>
    <w:p w:rsidR="00E44D22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Motivare le proprie affermazioni rispettando i diversi punti di vista, sviluppare la capacità di interloquire con gli altri.</w:t>
      </w:r>
    </w:p>
    <w:p w:rsidR="0013439D" w:rsidRPr="00E44D22" w:rsidRDefault="00E44D22" w:rsidP="00E44D22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44D22">
        <w:rPr>
          <w:rFonts w:ascii="Arial" w:hAnsi="Arial" w:cs="Arial"/>
          <w:sz w:val="22"/>
          <w:szCs w:val="22"/>
        </w:rPr>
        <w:t>•</w:t>
      </w:r>
      <w:r w:rsidRPr="00E44D22">
        <w:rPr>
          <w:rFonts w:ascii="Arial" w:hAnsi="Arial" w:cs="Arial"/>
          <w:sz w:val="22"/>
          <w:szCs w:val="22"/>
        </w:rPr>
        <w:tab/>
        <w:t>Attraverso un’adeguata competenza scientifica, matematica e tecnologica di base, leggere e valutare le informazioni che la società di oggi offre in grande abbondanza.</w:t>
      </w:r>
    </w:p>
    <w:p w:rsidR="00E50E2C" w:rsidRDefault="00E50E2C" w:rsidP="0083725C">
      <w:pPr>
        <w:ind w:left="340"/>
        <w:jc w:val="center"/>
        <w:rPr>
          <w:rFonts w:ascii="Arial" w:hAnsi="Arial" w:cs="Arial"/>
          <w:b/>
          <w:sz w:val="22"/>
          <w:szCs w:val="22"/>
        </w:rPr>
      </w:pPr>
    </w:p>
    <w:p w:rsidR="009C0D6D" w:rsidRPr="00E50E2C" w:rsidRDefault="00892814" w:rsidP="00E50E2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50E2C">
        <w:rPr>
          <w:rFonts w:ascii="Arial" w:hAnsi="Arial" w:cs="Arial"/>
          <w:b/>
          <w:sz w:val="22"/>
          <w:szCs w:val="22"/>
        </w:rPr>
        <w:t>AREE DI INTERVENTO</w:t>
      </w:r>
    </w:p>
    <w:p w:rsidR="0013439D" w:rsidRPr="009C0D6D" w:rsidRDefault="0083725C" w:rsidP="0013439D">
      <w:pPr>
        <w:ind w:left="340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per favorire lo sviluppo personale, i pro</w:t>
      </w:r>
      <w:r w:rsidR="002B07E0">
        <w:rPr>
          <w:rFonts w:ascii="Arial" w:hAnsi="Arial" w:cs="Arial"/>
          <w:b/>
          <w:sz w:val="22"/>
          <w:szCs w:val="22"/>
        </w:rPr>
        <w:t>cessi di apprendimento e di aut</w:t>
      </w:r>
      <w:r w:rsidRPr="009C0D6D">
        <w:rPr>
          <w:rFonts w:ascii="Arial" w:hAnsi="Arial" w:cs="Arial"/>
          <w:b/>
          <w:sz w:val="22"/>
          <w:szCs w:val="22"/>
        </w:rPr>
        <w:t>orientamento.</w:t>
      </w:r>
    </w:p>
    <w:p w:rsidR="0083725C" w:rsidRPr="009C0D6D" w:rsidRDefault="0083725C" w:rsidP="0013439D">
      <w:pPr>
        <w:ind w:left="340"/>
        <w:rPr>
          <w:rFonts w:ascii="Arial" w:hAnsi="Arial" w:cs="Arial"/>
          <w:sz w:val="22"/>
          <w:szCs w:val="22"/>
        </w:rPr>
      </w:pPr>
    </w:p>
    <w:p w:rsidR="00892814" w:rsidRPr="009C0D6D" w:rsidRDefault="00892814" w:rsidP="0013439D">
      <w:pPr>
        <w:ind w:left="340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Le prove di verifica iniziali hanno evidenziato che la classe necessita di</w:t>
      </w:r>
      <w:r w:rsidR="0083725C" w:rsidRPr="009C0D6D">
        <w:rPr>
          <w:rFonts w:ascii="Arial" w:hAnsi="Arial" w:cs="Arial"/>
          <w:sz w:val="22"/>
          <w:szCs w:val="22"/>
        </w:rPr>
        <w:t>:</w:t>
      </w: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83725C" w:rsidRPr="009C0D6D" w:rsidRDefault="0083725C" w:rsidP="0013439D">
      <w:pPr>
        <w:ind w:left="340"/>
        <w:rPr>
          <w:rFonts w:ascii="Arial" w:hAnsi="Arial" w:cs="Arial"/>
          <w:sz w:val="22"/>
          <w:szCs w:val="22"/>
        </w:rPr>
      </w:pPr>
    </w:p>
    <w:p w:rsidR="00892814" w:rsidRPr="009C0D6D" w:rsidRDefault="00892814" w:rsidP="0083725C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RECUPERARE</w:t>
      </w:r>
    </w:p>
    <w:p w:rsidR="00892814" w:rsidRPr="009C0D6D" w:rsidRDefault="00892814" w:rsidP="0083725C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CONSOLIDARE </w:t>
      </w:r>
    </w:p>
    <w:p w:rsidR="00892814" w:rsidRPr="009C0D6D" w:rsidRDefault="00892814" w:rsidP="0083725C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POTENZIARE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le abilità di base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gli interessi o curiosità individuali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la motivazione allo studio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il senso di responsabilità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le conoscenze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il grado di autonomia</w:t>
      </w:r>
    </w:p>
    <w:p w:rsidR="0083725C" w:rsidRPr="009C0D6D" w:rsidRDefault="0083725C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la partecipazione alle attività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un razionale metodo di studio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lo spirito di collaborazione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……………………….</w:t>
      </w:r>
    </w:p>
    <w:p w:rsidR="00892814" w:rsidRPr="009C0D6D" w:rsidRDefault="00892814" w:rsidP="00C76C37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……………………….</w:t>
      </w:r>
    </w:p>
    <w:p w:rsidR="00892814" w:rsidRPr="009C0D6D" w:rsidRDefault="00892814" w:rsidP="0013439D">
      <w:pPr>
        <w:ind w:left="340"/>
        <w:rPr>
          <w:rFonts w:ascii="Arial" w:hAnsi="Arial" w:cs="Arial"/>
          <w:sz w:val="22"/>
          <w:szCs w:val="22"/>
        </w:rPr>
      </w:pPr>
    </w:p>
    <w:p w:rsidR="0083725C" w:rsidRPr="009C0D6D" w:rsidRDefault="00892814" w:rsidP="00C76C37">
      <w:pPr>
        <w:spacing w:line="276" w:lineRule="auto"/>
        <w:ind w:left="340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 considerazione di quanto sopra s</w:t>
      </w:r>
      <w:r w:rsidR="006C5E9D" w:rsidRPr="009C0D6D">
        <w:rPr>
          <w:rFonts w:ascii="Arial" w:hAnsi="Arial" w:cs="Arial"/>
          <w:sz w:val="22"/>
          <w:szCs w:val="22"/>
        </w:rPr>
        <w:t xml:space="preserve">i prevedono </w:t>
      </w:r>
    </w:p>
    <w:p w:rsidR="00892814" w:rsidRPr="009C0D6D" w:rsidRDefault="006C5E9D" w:rsidP="00C76C37">
      <w:pPr>
        <w:pStyle w:val="Paragrafoelenco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INTERVENTI EDUCATIVI</w:t>
      </w:r>
      <w:r w:rsidR="00892814" w:rsidRPr="009C0D6D">
        <w:rPr>
          <w:rFonts w:ascii="Arial" w:hAnsi="Arial" w:cs="Arial"/>
          <w:sz w:val="22"/>
          <w:szCs w:val="22"/>
        </w:rPr>
        <w:t xml:space="preserve"> per</w:t>
      </w:r>
    </w:p>
    <w:p w:rsidR="00842D30" w:rsidRPr="009C0D6D" w:rsidRDefault="00842D30" w:rsidP="00C76C37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Favorire la socializzazione</w:t>
      </w:r>
    </w:p>
    <w:p w:rsidR="00842D30" w:rsidRPr="009C0D6D" w:rsidRDefault="00842D30" w:rsidP="00C76C37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Sviluppare il senso di responsabilità</w:t>
      </w:r>
    </w:p>
    <w:p w:rsidR="006C5E9D" w:rsidRPr="009C0D6D" w:rsidRDefault="006C5E9D" w:rsidP="00C76C37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Favorire lo spirito di collaborazione</w:t>
      </w:r>
    </w:p>
    <w:p w:rsidR="006C5E9D" w:rsidRPr="009C0D6D" w:rsidRDefault="006C5E9D" w:rsidP="00C76C37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Migliorare il grado di autonomia</w:t>
      </w:r>
    </w:p>
    <w:p w:rsidR="006C5E9D" w:rsidRPr="009C0D6D" w:rsidRDefault="006C5E9D" w:rsidP="00C76C37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Migliorare l’organizzazione del lavoro</w:t>
      </w:r>
    </w:p>
    <w:p w:rsidR="00D44110" w:rsidRPr="009C0D6D" w:rsidRDefault="005A25C7" w:rsidP="00D44110">
      <w:pPr>
        <w:pStyle w:val="Paragrafoelenco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…………………………………………</w:t>
      </w:r>
    </w:p>
    <w:p w:rsidR="006C5E9D" w:rsidRPr="009C0D6D" w:rsidRDefault="00D44110" w:rsidP="00D44110">
      <w:pPr>
        <w:pStyle w:val="Paragrafoelenco"/>
        <w:spacing w:line="276" w:lineRule="auto"/>
        <w:ind w:left="1060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               e</w:t>
      </w:r>
    </w:p>
    <w:p w:rsidR="006C5E9D" w:rsidRDefault="00577E03" w:rsidP="00C76C37">
      <w:pPr>
        <w:pStyle w:val="Paragrafoelenco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INTERVENTI DIDATTICI per</w:t>
      </w:r>
    </w:p>
    <w:p w:rsidR="005358C8" w:rsidRPr="009C0D6D" w:rsidRDefault="005358C8" w:rsidP="005358C8">
      <w:pPr>
        <w:pStyle w:val="Paragrafoelenco"/>
        <w:ind w:left="1060"/>
        <w:rPr>
          <w:rFonts w:ascii="Arial" w:hAnsi="Arial" w:cs="Arial"/>
          <w:sz w:val="22"/>
          <w:szCs w:val="22"/>
        </w:rPr>
      </w:pPr>
    </w:p>
    <w:p w:rsidR="006C5E9D" w:rsidRPr="009C0D6D" w:rsidRDefault="006C5E9D" w:rsidP="00C76C3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Sviluppare e potenziare</w:t>
      </w:r>
    </w:p>
    <w:p w:rsidR="006C5E9D" w:rsidRPr="009C0D6D" w:rsidRDefault="006C5E9D" w:rsidP="00C76C3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Recuperare e attivare</w:t>
      </w:r>
    </w:p>
    <w:p w:rsidR="006C5E9D" w:rsidRPr="009C0D6D" w:rsidRDefault="006C5E9D" w:rsidP="00C76C3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lastRenderedPageBreak/>
        <w:t>Integrare</w:t>
      </w:r>
    </w:p>
    <w:p w:rsidR="001336F0" w:rsidRPr="009C0D6D" w:rsidRDefault="001336F0" w:rsidP="00C76C37">
      <w:pPr>
        <w:pStyle w:val="Paragrafoelenco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Migliorare</w:t>
      </w:r>
    </w:p>
    <w:p w:rsidR="005A25C7" w:rsidRPr="009C0D6D" w:rsidRDefault="005A25C7" w:rsidP="005A25C7">
      <w:pPr>
        <w:pStyle w:val="Paragrafoelenco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………………………</w:t>
      </w:r>
    </w:p>
    <w:p w:rsidR="005A25C7" w:rsidRPr="009C0D6D" w:rsidRDefault="005A25C7" w:rsidP="0013439D">
      <w:pPr>
        <w:ind w:left="340"/>
        <w:rPr>
          <w:rFonts w:ascii="Arial" w:hAnsi="Arial" w:cs="Arial"/>
          <w:sz w:val="22"/>
          <w:szCs w:val="22"/>
        </w:rPr>
      </w:pPr>
    </w:p>
    <w:p w:rsidR="005A25C7" w:rsidRPr="009C0D6D" w:rsidRDefault="005A25C7" w:rsidP="0013439D">
      <w:pPr>
        <w:ind w:left="340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le ABILITA’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Già possedute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Parzialmente possedute</w:t>
      </w:r>
    </w:p>
    <w:p w:rsidR="00C76C3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Non ancora possedute</w:t>
      </w:r>
    </w:p>
    <w:p w:rsidR="00C76C37" w:rsidRPr="009C0D6D" w:rsidRDefault="00C76C37" w:rsidP="00C76C37">
      <w:pPr>
        <w:spacing w:line="276" w:lineRule="auto"/>
        <w:rPr>
          <w:rFonts w:ascii="Arial" w:hAnsi="Arial" w:cs="Arial"/>
          <w:sz w:val="22"/>
          <w:szCs w:val="22"/>
        </w:rPr>
      </w:pPr>
    </w:p>
    <w:p w:rsidR="00C76C37" w:rsidRPr="009C0D6D" w:rsidRDefault="00C76C37" w:rsidP="00C76C37">
      <w:pPr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   nell’AREA</w:t>
      </w:r>
    </w:p>
    <w:p w:rsidR="005A25C7" w:rsidRPr="009C0D6D" w:rsidRDefault="00C76C37" w:rsidP="00C76C37">
      <w:pPr>
        <w:pStyle w:val="Paragrafoelenco"/>
        <w:ind w:left="1060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Linguistico-espressiva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Logico-matematica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Tecnico-scientifica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A</w:t>
      </w:r>
      <w:r w:rsidR="005358C8">
        <w:rPr>
          <w:rFonts w:ascii="Arial" w:hAnsi="Arial" w:cs="Arial"/>
          <w:sz w:val="22"/>
          <w:szCs w:val="22"/>
        </w:rPr>
        <w:t>r</w:t>
      </w:r>
      <w:r w:rsidRPr="009C0D6D">
        <w:rPr>
          <w:rFonts w:ascii="Arial" w:hAnsi="Arial" w:cs="Arial"/>
          <w:sz w:val="22"/>
          <w:szCs w:val="22"/>
        </w:rPr>
        <w:t>tistico-creativa</w:t>
      </w:r>
    </w:p>
    <w:p w:rsidR="005A25C7" w:rsidRPr="009C0D6D" w:rsidRDefault="005A25C7" w:rsidP="00C76C37">
      <w:pPr>
        <w:pStyle w:val="Paragrafoelenco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 tutte le discipline</w:t>
      </w:r>
    </w:p>
    <w:p w:rsidR="005A25C7" w:rsidRPr="009C0D6D" w:rsidRDefault="005A25C7" w:rsidP="0013439D">
      <w:pPr>
        <w:ind w:left="340"/>
        <w:rPr>
          <w:rFonts w:ascii="Arial" w:hAnsi="Arial" w:cs="Arial"/>
          <w:sz w:val="22"/>
          <w:szCs w:val="22"/>
        </w:rPr>
      </w:pPr>
    </w:p>
    <w:p w:rsidR="00D442A2" w:rsidRPr="009C0D6D" w:rsidRDefault="005A25C7" w:rsidP="00D442A2">
      <w:pPr>
        <w:ind w:left="720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Per </w:t>
      </w:r>
      <w:r w:rsidR="00D442A2" w:rsidRPr="009C0D6D">
        <w:rPr>
          <w:rFonts w:ascii="Arial" w:hAnsi="Arial" w:cs="Arial"/>
          <w:sz w:val="22"/>
          <w:szCs w:val="22"/>
        </w:rPr>
        <w:t>mezzo</w:t>
      </w:r>
      <w:r w:rsidRPr="009C0D6D">
        <w:rPr>
          <w:rFonts w:ascii="Arial" w:hAnsi="Arial" w:cs="Arial"/>
          <w:sz w:val="22"/>
          <w:szCs w:val="22"/>
        </w:rPr>
        <w:t xml:space="preserve"> di</w:t>
      </w:r>
      <w:r w:rsidR="00C76C37" w:rsidRPr="009C0D6D">
        <w:rPr>
          <w:rFonts w:ascii="Arial" w:hAnsi="Arial" w:cs="Arial"/>
          <w:sz w:val="22"/>
          <w:szCs w:val="22"/>
        </w:rPr>
        <w:t xml:space="preserve"> attività finalizzate</w:t>
      </w:r>
      <w:r w:rsidR="00D442A2" w:rsidRPr="009C0D6D">
        <w:rPr>
          <w:rFonts w:ascii="Arial" w:hAnsi="Arial" w:cs="Arial"/>
          <w:sz w:val="22"/>
          <w:szCs w:val="22"/>
        </w:rPr>
        <w:t xml:space="preserve"> al MIGLIORAMENTO </w:t>
      </w:r>
    </w:p>
    <w:p w:rsidR="005A25C7" w:rsidRPr="009C0D6D" w:rsidRDefault="005A25C7" w:rsidP="0013439D">
      <w:pPr>
        <w:ind w:left="340"/>
        <w:rPr>
          <w:rFonts w:ascii="Arial" w:hAnsi="Arial" w:cs="Arial"/>
          <w:sz w:val="22"/>
          <w:szCs w:val="22"/>
        </w:rPr>
      </w:pP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Lavori di approfondimento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Lavori interdisciplinari per piccoli gruppi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Interventi a carattere curricolare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Interventi a carattere extracurricolare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Uso di</w:t>
      </w:r>
      <w:r w:rsidRPr="009C0D6D">
        <w:rPr>
          <w:rFonts w:ascii="Arial" w:eastAsia="Arial Unicode MS" w:hAnsi="Arial" w:cs="Arial"/>
          <w:sz w:val="22"/>
          <w:szCs w:val="22"/>
        </w:rPr>
        <w:t xml:space="preserve"> sussidi audiovisivi e/o software didattico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eastAsia="Arial Unicode MS" w:hAnsi="Arial" w:cs="Arial"/>
          <w:sz w:val="22"/>
          <w:szCs w:val="22"/>
        </w:rPr>
        <w:t xml:space="preserve">Slide/PowerPoint  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eastAsia="Arial Unicode MS" w:hAnsi="Arial" w:cs="Arial"/>
          <w:sz w:val="22"/>
          <w:szCs w:val="22"/>
        </w:rPr>
        <w:t xml:space="preserve">Uso della LIM                                      </w:t>
      </w:r>
    </w:p>
    <w:p w:rsidR="005A25C7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Esercizi di rafforzamento</w:t>
      </w:r>
    </w:p>
    <w:p w:rsidR="00D442A2" w:rsidRPr="009C0D6D" w:rsidRDefault="005A25C7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Lavori individualizzati</w:t>
      </w:r>
    </w:p>
    <w:p w:rsidR="00D442A2" w:rsidRPr="009C0D6D" w:rsidRDefault="00D442A2" w:rsidP="00D05FB6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eastAsia="Arial Unicode MS" w:hAnsi="Arial" w:cs="Arial"/>
          <w:sz w:val="22"/>
          <w:szCs w:val="22"/>
        </w:rPr>
        <w:t>Supporto con indicazioni e materiali per lo studio individuale.</w:t>
      </w:r>
    </w:p>
    <w:p w:rsidR="0013439D" w:rsidRPr="009C0D6D" w:rsidRDefault="005A25C7" w:rsidP="008F246D">
      <w:pPr>
        <w:pStyle w:val="Paragrafoelenco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>Attività integrative e/o di recupero intenso in determinati periodi dell’anno scolastico</w:t>
      </w:r>
    </w:p>
    <w:p w:rsidR="0031177F" w:rsidRPr="009C0D6D" w:rsidRDefault="0031177F" w:rsidP="0031177F">
      <w:pPr>
        <w:pStyle w:val="Paragrafoelenco"/>
        <w:rPr>
          <w:rFonts w:ascii="Arial" w:hAnsi="Arial" w:cs="Arial"/>
          <w:sz w:val="22"/>
          <w:szCs w:val="22"/>
          <w:lang w:eastAsia="it-IT"/>
        </w:rPr>
      </w:pPr>
    </w:p>
    <w:p w:rsidR="00B62B51" w:rsidRPr="00E50E2C" w:rsidRDefault="0031177F" w:rsidP="00E50E2C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it-IT"/>
        </w:rPr>
      </w:pPr>
      <w:r w:rsidRPr="00E50E2C">
        <w:rPr>
          <w:rFonts w:ascii="Arial" w:hAnsi="Arial" w:cs="Arial"/>
          <w:b/>
          <w:sz w:val="22"/>
          <w:szCs w:val="22"/>
          <w:lang w:eastAsia="it-IT"/>
        </w:rPr>
        <w:t>METODOLOGIA  – TECNICHE  – STRATEGIE</w:t>
      </w:r>
    </w:p>
    <w:p w:rsidR="00B62B51" w:rsidRPr="009C0D6D" w:rsidRDefault="00B62B51" w:rsidP="008F246D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9C0D6D">
        <w:rPr>
          <w:rFonts w:ascii="Arial" w:eastAsia="Arial Unicode MS" w:hAnsi="Arial" w:cs="Arial"/>
          <w:b/>
          <w:sz w:val="22"/>
          <w:szCs w:val="22"/>
        </w:rPr>
        <w:t>LEARNING BY DOING</w:t>
      </w:r>
      <w:r w:rsidR="008F246D" w:rsidRPr="009C0D6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8F246D" w:rsidRPr="009C0D6D">
        <w:rPr>
          <w:rFonts w:ascii="Arial" w:hAnsi="Arial" w:cs="Arial"/>
          <w:color w:val="000000"/>
          <w:sz w:val="22"/>
          <w:szCs w:val="22"/>
        </w:rPr>
        <w:t>imparare facendo, imparare attraverso il fare, dove l’imparare non sia solo il memorizzare, ma anche e soprattutto il comprendere.</w:t>
      </w:r>
    </w:p>
    <w:p w:rsidR="00B62B51" w:rsidRPr="009C0D6D" w:rsidRDefault="00B62B51" w:rsidP="00B62B51">
      <w:pPr>
        <w:rPr>
          <w:rFonts w:ascii="Arial" w:hAnsi="Arial" w:cs="Arial"/>
          <w:b/>
          <w:sz w:val="22"/>
          <w:szCs w:val="22"/>
          <w:lang w:val="en-US" w:eastAsia="it-IT"/>
        </w:rPr>
      </w:pPr>
      <w:r w:rsidRPr="009C0D6D">
        <w:rPr>
          <w:rFonts w:ascii="Arial" w:eastAsia="Arial Unicode MS" w:hAnsi="Arial" w:cs="Arial"/>
          <w:sz w:val="22"/>
          <w:szCs w:val="22"/>
        </w:rPr>
        <w:t>FINALITA’: Favorire la comprensione e la  memorizzazione attraverso l’operatività consente di avere una percezione immediata e pratica del processo da interiorizzare, mettendolo direttamente in atto. Il fare deve essere accompagnato dalla riflessione che può  permettere di replicare l’apprendimento in nuove situazioni.</w:t>
      </w:r>
    </w:p>
    <w:p w:rsidR="00B62B51" w:rsidRPr="009C0D6D" w:rsidRDefault="00B62B51" w:rsidP="0031177F">
      <w:pPr>
        <w:rPr>
          <w:rFonts w:ascii="Arial" w:hAnsi="Arial" w:cs="Arial"/>
          <w:b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eastAsia="it-IT"/>
        </w:rPr>
      </w:pPr>
      <w:r w:rsidRPr="00543F7D">
        <w:rPr>
          <w:rFonts w:ascii="Arial" w:hAnsi="Arial" w:cs="Arial"/>
          <w:b/>
          <w:sz w:val="22"/>
          <w:szCs w:val="22"/>
          <w:lang w:eastAsia="it-IT"/>
        </w:rPr>
        <w:t>BRAIN STORMING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 xml:space="preserve"> “ Tempesta di cervelli”. Consente di far emergere le idee dei membri di </w:t>
      </w:r>
      <w:r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>un gruppo, che vengono poi analizzate.</w:t>
      </w:r>
    </w:p>
    <w:p w:rsidR="0031177F" w:rsidRPr="009C0D6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 xml:space="preserve">FINALITA’: Migliorare la creatività, in quanto si vuole far emergere il più alto numero di idee, fattive e </w:t>
      </w:r>
      <w:r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>realizzabili, posto un argomento dato. Favorire, inoltre, l’abitudine a lavorare in team e a rafforzarne le potenzialità.</w:t>
      </w:r>
    </w:p>
    <w:p w:rsidR="00B62B51" w:rsidRPr="00543F7D" w:rsidRDefault="00B62B51" w:rsidP="0031177F">
      <w:pPr>
        <w:rPr>
          <w:rFonts w:ascii="Arial" w:hAnsi="Arial" w:cs="Arial"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eastAsia="it-IT"/>
        </w:rPr>
      </w:pPr>
      <w:r w:rsidRPr="00543F7D">
        <w:rPr>
          <w:rFonts w:ascii="Arial" w:hAnsi="Arial" w:cs="Arial"/>
          <w:b/>
          <w:sz w:val="22"/>
          <w:szCs w:val="22"/>
          <w:lang w:eastAsia="it-IT"/>
        </w:rPr>
        <w:t>TUTORING</w:t>
      </w:r>
    </w:p>
    <w:p w:rsidR="0031177F" w:rsidRPr="00543F7D" w:rsidRDefault="00B62B51" w:rsidP="0031177F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sz w:val="22"/>
          <w:szCs w:val="22"/>
          <w:lang w:eastAsia="it-IT"/>
        </w:rPr>
        <w:t>M</w:t>
      </w:r>
      <w:r w:rsidR="0031177F" w:rsidRPr="00543F7D">
        <w:rPr>
          <w:rFonts w:ascii="Arial" w:hAnsi="Arial" w:cs="Arial"/>
          <w:sz w:val="22"/>
          <w:szCs w:val="22"/>
          <w:lang w:eastAsia="it-IT"/>
        </w:rPr>
        <w:t xml:space="preserve">odalità di gestione responsabile della classe, che consiste nell'affidare ad uno o più </w:t>
      </w:r>
      <w:r w:rsidR="0031177F"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="0031177F" w:rsidRPr="00543F7D">
        <w:rPr>
          <w:rFonts w:ascii="Arial" w:hAnsi="Arial" w:cs="Arial"/>
          <w:sz w:val="22"/>
          <w:szCs w:val="22"/>
          <w:lang w:eastAsia="it-IT"/>
        </w:rPr>
        <w:t>alunni la responsabilità di una parte del programma didattico, con alcuni obiettivi da raggiungere ben definiti</w:t>
      </w:r>
    </w:p>
    <w:p w:rsidR="0031177F" w:rsidRPr="009C0D6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 xml:space="preserve">FINALITA’: sul piano educativo, favorire la </w:t>
      </w:r>
      <w:r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 xml:space="preserve">responsabilizzazione; sul piano </w:t>
      </w:r>
      <w:r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 xml:space="preserve">dell'insegnamento, rendere </w:t>
      </w:r>
      <w:r w:rsidRPr="009C0D6D">
        <w:rPr>
          <w:rFonts w:ascii="Arial" w:hAnsi="Arial" w:cs="Arial"/>
          <w:sz w:val="22"/>
          <w:szCs w:val="22"/>
          <w:lang w:eastAsia="it-IT"/>
        </w:rPr>
        <w:t xml:space="preserve">più efficace la </w:t>
      </w:r>
      <w:r w:rsidRPr="00543F7D">
        <w:rPr>
          <w:rFonts w:ascii="Arial" w:hAnsi="Arial" w:cs="Arial"/>
          <w:sz w:val="22"/>
          <w:szCs w:val="22"/>
          <w:lang w:eastAsia="it-IT"/>
        </w:rPr>
        <w:t>comunicazione didattica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</w:p>
    <w:p w:rsidR="00E50E2C" w:rsidRDefault="00E50E2C" w:rsidP="0031177F">
      <w:pPr>
        <w:rPr>
          <w:rFonts w:ascii="Arial" w:hAnsi="Arial" w:cs="Arial"/>
          <w:b/>
          <w:sz w:val="22"/>
          <w:szCs w:val="22"/>
          <w:lang w:eastAsia="it-IT"/>
        </w:rPr>
      </w:pPr>
    </w:p>
    <w:p w:rsidR="00E50E2C" w:rsidRDefault="00E50E2C" w:rsidP="0031177F">
      <w:pPr>
        <w:rPr>
          <w:rFonts w:ascii="Arial" w:hAnsi="Arial" w:cs="Arial"/>
          <w:b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eastAsia="it-IT"/>
        </w:rPr>
      </w:pPr>
      <w:r w:rsidRPr="00543F7D">
        <w:rPr>
          <w:rFonts w:ascii="Arial" w:hAnsi="Arial" w:cs="Arial"/>
          <w:b/>
          <w:sz w:val="22"/>
          <w:szCs w:val="22"/>
          <w:lang w:eastAsia="it-IT"/>
        </w:rPr>
        <w:lastRenderedPageBreak/>
        <w:t>DIDATTICA LABORATORIALE</w:t>
      </w:r>
    </w:p>
    <w:p w:rsidR="0031177F" w:rsidRPr="00543F7D" w:rsidRDefault="00B62B51" w:rsidP="0031177F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sz w:val="22"/>
          <w:szCs w:val="22"/>
          <w:lang w:eastAsia="it-IT"/>
        </w:rPr>
        <w:t>S</w:t>
      </w:r>
      <w:r w:rsidR="0031177F" w:rsidRPr="00543F7D">
        <w:rPr>
          <w:rFonts w:ascii="Arial" w:hAnsi="Arial" w:cs="Arial"/>
          <w:sz w:val="22"/>
          <w:szCs w:val="22"/>
          <w:lang w:eastAsia="it-IT"/>
        </w:rPr>
        <w:t xml:space="preserve">i basa sullo scambio intersoggettivo tra studenti e docenti in una modalità paritaria di lavoro e di cooperazione, coniugando le competenze dei docenti con quelle in formazione degli studenti. In tale contesto la figura dell’insegnante assume una notevole valorizzazione: dal docente trasmettitore di conoscenze consolidate all’insegnante ricercatore, che progetta l’attività di ricerca in funzione del processo educativo e formativo dei suoi allievi. 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>FINALITA’: far acquisire agli studenti conoscenze, metodologie, competenze ed abilità didatticamente misurabili.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eastAsia="it-IT"/>
        </w:rPr>
      </w:pPr>
      <w:r w:rsidRPr="00543F7D">
        <w:rPr>
          <w:rFonts w:ascii="Arial" w:hAnsi="Arial" w:cs="Arial"/>
          <w:b/>
          <w:sz w:val="22"/>
          <w:szCs w:val="22"/>
          <w:lang w:eastAsia="it-IT"/>
        </w:rPr>
        <w:t>PROBLEM SOLVING</w:t>
      </w:r>
    </w:p>
    <w:p w:rsidR="0031177F" w:rsidRPr="00543F7D" w:rsidRDefault="00B62B51" w:rsidP="0031177F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sz w:val="22"/>
          <w:szCs w:val="22"/>
          <w:lang w:eastAsia="it-IT"/>
        </w:rPr>
        <w:t>L</w:t>
      </w:r>
      <w:r w:rsidR="0031177F" w:rsidRPr="00543F7D">
        <w:rPr>
          <w:rFonts w:ascii="Arial" w:hAnsi="Arial" w:cs="Arial"/>
          <w:sz w:val="22"/>
          <w:szCs w:val="22"/>
          <w:lang w:eastAsia="it-IT"/>
        </w:rPr>
        <w:t>’ insieme dei processi per analizzare, affrontare e risolvere positivamente situazioni problematiche.</w:t>
      </w:r>
    </w:p>
    <w:p w:rsidR="0031177F" w:rsidRPr="009C0D6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>FINALITA’: migliorare le strategie operative per raggiungere una condizione desiderata a partire da una condizione data.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val="en-US" w:eastAsia="it-IT"/>
        </w:rPr>
      </w:pPr>
      <w:r w:rsidRPr="00543F7D">
        <w:rPr>
          <w:rFonts w:ascii="Arial" w:hAnsi="Arial" w:cs="Arial"/>
          <w:b/>
          <w:sz w:val="22"/>
          <w:szCs w:val="22"/>
          <w:lang w:val="en-US" w:eastAsia="it-IT"/>
        </w:rPr>
        <w:t>PEER EDUCATION</w:t>
      </w:r>
      <w:r w:rsidR="008F246D" w:rsidRPr="009C0D6D">
        <w:rPr>
          <w:rFonts w:ascii="Arial" w:hAnsi="Arial" w:cs="Arial"/>
          <w:b/>
          <w:sz w:val="22"/>
          <w:szCs w:val="22"/>
          <w:lang w:val="en-US" w:eastAsia="it-IT"/>
        </w:rPr>
        <w:t xml:space="preserve"> E PEER TUTORING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>L’ educazione tra pari è una strategia educativa definita come “l’insegnamento o lo scambio di informazioni, valori o comportamenti tra persone simili per età o stato”.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>FINALITA’: la peer education riattiva la socializzazione all’interno del gruppo classe attraverso un metodo di apprendimento che prevede un approfondimento di contenuti tramite discussione, confronto e scambio di esperienze in</w:t>
      </w:r>
      <w:r w:rsidR="00B62B51"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 xml:space="preserve">virtù di una relazione </w:t>
      </w:r>
      <w:r w:rsidR="00B62B51" w:rsidRPr="009C0D6D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543F7D">
        <w:rPr>
          <w:rFonts w:ascii="Arial" w:hAnsi="Arial" w:cs="Arial"/>
          <w:sz w:val="22"/>
          <w:szCs w:val="22"/>
          <w:lang w:eastAsia="it-IT"/>
        </w:rPr>
        <w:t>orizzontale tra chi insegna e chi apprende.</w:t>
      </w:r>
    </w:p>
    <w:p w:rsidR="0031177F" w:rsidRPr="00543F7D" w:rsidRDefault="0031177F" w:rsidP="0031177F">
      <w:pPr>
        <w:rPr>
          <w:rFonts w:ascii="Arial" w:hAnsi="Arial" w:cs="Arial"/>
          <w:sz w:val="22"/>
          <w:szCs w:val="22"/>
          <w:lang w:eastAsia="it-IT"/>
        </w:rPr>
      </w:pPr>
    </w:p>
    <w:p w:rsidR="0031177F" w:rsidRPr="00543F7D" w:rsidRDefault="0031177F" w:rsidP="0031177F">
      <w:pPr>
        <w:rPr>
          <w:rFonts w:ascii="Arial" w:hAnsi="Arial" w:cs="Arial"/>
          <w:b/>
          <w:sz w:val="22"/>
          <w:szCs w:val="22"/>
          <w:lang w:eastAsia="it-IT"/>
        </w:rPr>
      </w:pPr>
      <w:r w:rsidRPr="00543F7D">
        <w:rPr>
          <w:rFonts w:ascii="Arial" w:hAnsi="Arial" w:cs="Arial"/>
          <w:b/>
          <w:sz w:val="22"/>
          <w:szCs w:val="22"/>
          <w:lang w:eastAsia="it-IT"/>
        </w:rPr>
        <w:t>COOPERATIVE LEARNING</w:t>
      </w:r>
    </w:p>
    <w:p w:rsidR="0031177F" w:rsidRPr="00543F7D" w:rsidRDefault="00B62B51" w:rsidP="0031177F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sz w:val="22"/>
          <w:szCs w:val="22"/>
          <w:lang w:eastAsia="it-IT"/>
        </w:rPr>
        <w:t>M</w:t>
      </w:r>
      <w:r w:rsidR="0031177F" w:rsidRPr="00543F7D">
        <w:rPr>
          <w:rFonts w:ascii="Arial" w:hAnsi="Arial" w:cs="Arial"/>
          <w:sz w:val="22"/>
          <w:szCs w:val="22"/>
          <w:lang w:eastAsia="it-IT"/>
        </w:rPr>
        <w:t>odalità di apprendimento che si realizza attraverso la cooperazione con altri compagni di classe, che non esclude momenti di lavoro individuali.</w:t>
      </w:r>
    </w:p>
    <w:p w:rsidR="008F246D" w:rsidRPr="009C0D6D" w:rsidRDefault="0031177F" w:rsidP="008F246D">
      <w:pPr>
        <w:rPr>
          <w:rFonts w:ascii="Arial" w:hAnsi="Arial" w:cs="Arial"/>
          <w:sz w:val="22"/>
          <w:szCs w:val="22"/>
          <w:lang w:eastAsia="it-IT"/>
        </w:rPr>
      </w:pPr>
      <w:r w:rsidRPr="00543F7D">
        <w:rPr>
          <w:rFonts w:ascii="Arial" w:hAnsi="Arial" w:cs="Arial"/>
          <w:sz w:val="22"/>
          <w:szCs w:val="22"/>
          <w:lang w:eastAsia="it-IT"/>
        </w:rPr>
        <w:t>FINALIT</w:t>
      </w:r>
      <w:r w:rsidR="00B62B51" w:rsidRPr="009C0D6D">
        <w:rPr>
          <w:rFonts w:ascii="Arial" w:hAnsi="Arial" w:cs="Arial"/>
          <w:sz w:val="22"/>
          <w:szCs w:val="22"/>
          <w:lang w:eastAsia="it-IT"/>
        </w:rPr>
        <w:t xml:space="preserve">A’: </w:t>
      </w:r>
      <w:r w:rsidRPr="00543F7D">
        <w:rPr>
          <w:rFonts w:ascii="Arial" w:hAnsi="Arial" w:cs="Arial"/>
          <w:sz w:val="22"/>
          <w:szCs w:val="22"/>
          <w:lang w:eastAsia="it-IT"/>
        </w:rPr>
        <w:t>coinvolger</w:t>
      </w:r>
      <w:r w:rsidR="00B62B51" w:rsidRPr="009C0D6D">
        <w:rPr>
          <w:rFonts w:ascii="Arial" w:hAnsi="Arial" w:cs="Arial"/>
          <w:sz w:val="22"/>
          <w:szCs w:val="22"/>
          <w:lang w:eastAsia="it-IT"/>
        </w:rPr>
        <w:t xml:space="preserve">e attivamente gli studenti nel </w:t>
      </w:r>
      <w:r w:rsidR="00B62B51" w:rsidRPr="00543F7D">
        <w:rPr>
          <w:rFonts w:ascii="Arial" w:hAnsi="Arial" w:cs="Arial"/>
          <w:sz w:val="22"/>
          <w:szCs w:val="22"/>
          <w:lang w:eastAsia="it-IT"/>
        </w:rPr>
        <w:t>processo di apprendimento attraverso il lavoro in un gruppo con inte</w:t>
      </w:r>
      <w:r w:rsidR="00B62B51" w:rsidRPr="009C0D6D">
        <w:rPr>
          <w:rFonts w:ascii="Arial" w:hAnsi="Arial" w:cs="Arial"/>
          <w:sz w:val="22"/>
          <w:szCs w:val="22"/>
          <w:lang w:eastAsia="it-IT"/>
        </w:rPr>
        <w:t>rdipen</w:t>
      </w:r>
      <w:r w:rsidR="00E50E2C">
        <w:rPr>
          <w:rFonts w:ascii="Arial" w:hAnsi="Arial" w:cs="Arial"/>
          <w:sz w:val="22"/>
          <w:szCs w:val="22"/>
          <w:lang w:eastAsia="it-IT"/>
        </w:rPr>
        <w:t>den</w:t>
      </w:r>
      <w:r w:rsidR="00B62B51" w:rsidRPr="009C0D6D">
        <w:rPr>
          <w:rFonts w:ascii="Arial" w:hAnsi="Arial" w:cs="Arial"/>
          <w:sz w:val="22"/>
          <w:szCs w:val="22"/>
          <w:lang w:eastAsia="it-IT"/>
        </w:rPr>
        <w:t>za tra i membri.</w:t>
      </w:r>
    </w:p>
    <w:p w:rsidR="008F246D" w:rsidRPr="009C0D6D" w:rsidRDefault="008F246D" w:rsidP="008F246D">
      <w:pPr>
        <w:rPr>
          <w:rFonts w:ascii="Arial" w:hAnsi="Arial" w:cs="Arial"/>
          <w:b/>
          <w:sz w:val="22"/>
          <w:szCs w:val="22"/>
          <w:lang w:eastAsia="it-IT"/>
        </w:rPr>
      </w:pPr>
    </w:p>
    <w:p w:rsidR="008F246D" w:rsidRPr="009C0D6D" w:rsidRDefault="008F246D" w:rsidP="008F246D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b/>
          <w:sz w:val="22"/>
          <w:szCs w:val="22"/>
          <w:lang w:eastAsia="it-IT"/>
        </w:rPr>
        <w:t xml:space="preserve"> DIDATTICA PER MAPPE CONCETTUALI</w:t>
      </w:r>
    </w:p>
    <w:p w:rsidR="008F246D" w:rsidRPr="009C0D6D" w:rsidRDefault="008F246D" w:rsidP="008F246D">
      <w:pPr>
        <w:rPr>
          <w:rFonts w:ascii="Arial" w:hAnsi="Arial" w:cs="Arial"/>
          <w:sz w:val="22"/>
          <w:szCs w:val="22"/>
          <w:lang w:eastAsia="it-IT"/>
        </w:rPr>
      </w:pPr>
      <w:r w:rsidRPr="009C0D6D">
        <w:rPr>
          <w:rFonts w:ascii="Arial" w:hAnsi="Arial" w:cs="Arial"/>
          <w:sz w:val="22"/>
          <w:szCs w:val="22"/>
          <w:lang w:eastAsia="it-IT"/>
        </w:rPr>
        <w:t>Acquisizione della consapevolezza dei processi conoscitivi per controllarli, sceglierli e migliorarli attraverso l’uso di mappe, per sostenere e potenziare le capacità di interpretazione e rielaborazione.</w:t>
      </w:r>
    </w:p>
    <w:p w:rsidR="008F246D" w:rsidRPr="009C0D6D" w:rsidRDefault="008F246D" w:rsidP="008F246D">
      <w:pPr>
        <w:rPr>
          <w:rFonts w:ascii="Arial" w:hAnsi="Arial" w:cs="Arial"/>
          <w:sz w:val="22"/>
          <w:szCs w:val="22"/>
          <w:lang w:eastAsia="it-IT"/>
        </w:rPr>
      </w:pPr>
    </w:p>
    <w:p w:rsidR="008F246D" w:rsidRPr="009C0D6D" w:rsidRDefault="008F246D" w:rsidP="008F246D">
      <w:pPr>
        <w:rPr>
          <w:rFonts w:ascii="Arial" w:hAnsi="Arial" w:cs="Arial"/>
          <w:b/>
          <w:sz w:val="22"/>
          <w:szCs w:val="22"/>
          <w:lang w:eastAsia="it-IT"/>
        </w:rPr>
      </w:pPr>
      <w:r w:rsidRPr="009C0D6D">
        <w:rPr>
          <w:rFonts w:ascii="Arial" w:hAnsi="Arial" w:cs="Arial"/>
          <w:b/>
          <w:sz w:val="22"/>
          <w:szCs w:val="22"/>
          <w:lang w:eastAsia="it-IT"/>
        </w:rPr>
        <w:t>DIDATTICA METACOGNITIVA</w:t>
      </w:r>
    </w:p>
    <w:p w:rsidR="00610AE6" w:rsidRPr="009C0D6D" w:rsidRDefault="00610AE6" w:rsidP="008F246D">
      <w:pPr>
        <w:rPr>
          <w:rFonts w:ascii="Arial" w:hAnsi="Arial" w:cs="Arial"/>
          <w:color w:val="000000"/>
          <w:sz w:val="22"/>
          <w:szCs w:val="22"/>
        </w:rPr>
      </w:pPr>
      <w:r w:rsidRPr="009C0D6D">
        <w:rPr>
          <w:rFonts w:ascii="Arial" w:hAnsi="Arial" w:cs="Arial"/>
          <w:color w:val="000000"/>
          <w:sz w:val="22"/>
          <w:szCs w:val="22"/>
        </w:rPr>
        <w:t>Consentire ad ogni allievo di conseguire capacità di autocontrollo cognitivo, di partecipazione personale all'acquisizione delle proprie conoscenze, di individuazione e di scelta delle strategie di apprendimento più adeguate.</w:t>
      </w:r>
    </w:p>
    <w:p w:rsidR="00610AE6" w:rsidRPr="009C0D6D" w:rsidRDefault="00610AE6" w:rsidP="008F246D">
      <w:pPr>
        <w:rPr>
          <w:rFonts w:ascii="Arial" w:hAnsi="Arial" w:cs="Arial"/>
          <w:color w:val="000000"/>
          <w:sz w:val="22"/>
          <w:szCs w:val="22"/>
        </w:rPr>
      </w:pPr>
      <w:r w:rsidRPr="009C0D6D">
        <w:rPr>
          <w:rFonts w:ascii="Arial" w:hAnsi="Arial" w:cs="Arial"/>
          <w:color w:val="000000"/>
          <w:sz w:val="22"/>
          <w:szCs w:val="22"/>
        </w:rPr>
        <w:t xml:space="preserve">FINALITA’: migliorare le capacità di apprendimento degli allievi e dare un decisivo contributo al loro sviluppo cognitivo.  </w:t>
      </w:r>
    </w:p>
    <w:p w:rsidR="0013439D" w:rsidRPr="009C0D6D" w:rsidRDefault="0013439D" w:rsidP="008F246D">
      <w:pPr>
        <w:rPr>
          <w:rFonts w:ascii="Arial" w:hAnsi="Arial" w:cs="Arial"/>
          <w:sz w:val="22"/>
          <w:szCs w:val="22"/>
          <w:lang w:eastAsia="it-IT"/>
        </w:rPr>
      </w:pPr>
    </w:p>
    <w:p w:rsidR="0013439D" w:rsidRPr="009C0D6D" w:rsidRDefault="0013439D" w:rsidP="00D05FB6">
      <w:pPr>
        <w:ind w:left="720"/>
        <w:rPr>
          <w:rFonts w:ascii="Arial" w:hAnsi="Arial" w:cs="Arial"/>
          <w:b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Spazi</w:t>
      </w:r>
    </w:p>
    <w:p w:rsidR="00610AE6" w:rsidRPr="009C0D6D" w:rsidRDefault="00610AE6" w:rsidP="00D05FB6">
      <w:pPr>
        <w:ind w:left="720"/>
        <w:rPr>
          <w:rFonts w:ascii="Arial" w:eastAsia="Arial Unicode MS" w:hAnsi="Arial" w:cs="Arial"/>
          <w:sz w:val="22"/>
          <w:szCs w:val="22"/>
        </w:rPr>
      </w:pPr>
    </w:p>
    <w:bookmarkStart w:id="1" w:name="__Fieldmark__18_622817440"/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1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aule</w:t>
      </w:r>
      <w:bookmarkStart w:id="2" w:name="__Fieldmark__19_622817440"/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2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aule LIM /biblioteca</w:t>
      </w:r>
    </w:p>
    <w:bookmarkStart w:id="3" w:name="__Fieldmark__20_622817440"/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3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laboratori</w:t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bookmarkStart w:id="4" w:name="__Fieldmark__21_622817440"/>
      <w:r w:rsidR="00F0537C">
        <w:rPr>
          <w:rFonts w:ascii="Arial" w:eastAsia="Arial Unicode MS" w:hAnsi="Arial" w:cs="Arial"/>
          <w:sz w:val="22"/>
          <w:szCs w:val="22"/>
        </w:rPr>
        <w:t xml:space="preserve">            </w:t>
      </w: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4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palestra</w:t>
      </w:r>
      <w:bookmarkStart w:id="5" w:name="__Fieldmark__22_622817440"/>
    </w:p>
    <w:p w:rsidR="0013439D" w:rsidRPr="009C0D6D" w:rsidRDefault="002A65ED" w:rsidP="0013439D">
      <w:pPr>
        <w:pStyle w:val="Standard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5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spazi esterni</w:t>
      </w:r>
      <w:bookmarkStart w:id="6" w:name="__Fieldmark__23_622817440"/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="0013439D" w:rsidRPr="009C0D6D">
        <w:rPr>
          <w:rFonts w:ascii="Arial" w:eastAsia="Arial Unicode MS" w:hAnsi="Arial" w:cs="Arial"/>
          <w:sz w:val="22"/>
          <w:szCs w:val="22"/>
        </w:rPr>
        <w:tab/>
      </w: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bookmarkEnd w:id="6"/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Altro: …………………………..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E50E2C" w:rsidRDefault="00E50E2C" w:rsidP="0013439D">
      <w:pPr>
        <w:ind w:left="284"/>
        <w:rPr>
          <w:rFonts w:ascii="Arial" w:hAnsi="Arial" w:cs="Arial"/>
          <w:b/>
          <w:caps/>
          <w:sz w:val="22"/>
          <w:szCs w:val="22"/>
        </w:rPr>
      </w:pPr>
    </w:p>
    <w:p w:rsidR="0013439D" w:rsidRPr="00E50E2C" w:rsidRDefault="0013439D" w:rsidP="00E50E2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50E2C">
        <w:rPr>
          <w:rFonts w:ascii="Arial" w:hAnsi="Arial" w:cs="Arial"/>
          <w:b/>
          <w:caps/>
          <w:sz w:val="22"/>
          <w:szCs w:val="22"/>
        </w:rPr>
        <w:t>valutazione</w:t>
      </w:r>
      <w:r w:rsidR="009C0D6D" w:rsidRPr="00E50E2C">
        <w:rPr>
          <w:rFonts w:ascii="Arial" w:hAnsi="Arial" w:cs="Arial"/>
          <w:b/>
          <w:sz w:val="22"/>
          <w:szCs w:val="22"/>
        </w:rPr>
        <w:t xml:space="preserve"> - </w:t>
      </w:r>
      <w:r w:rsidRPr="00E50E2C">
        <w:rPr>
          <w:rFonts w:ascii="Arial" w:hAnsi="Arial" w:cs="Arial"/>
          <w:sz w:val="22"/>
          <w:szCs w:val="22"/>
        </w:rPr>
        <w:t xml:space="preserve">Si </w:t>
      </w:r>
      <w:r w:rsidRPr="00E50E2C">
        <w:rPr>
          <w:rFonts w:ascii="Arial" w:hAnsi="Arial" w:cs="Arial"/>
          <w:b/>
          <w:sz w:val="22"/>
          <w:szCs w:val="22"/>
        </w:rPr>
        <w:t>condivide</w:t>
      </w:r>
      <w:r w:rsidRPr="00E50E2C">
        <w:rPr>
          <w:rFonts w:ascii="Arial" w:hAnsi="Arial" w:cs="Arial"/>
          <w:sz w:val="22"/>
          <w:szCs w:val="22"/>
        </w:rPr>
        <w:t xml:space="preserve"> quanto previsto alla voce valutazione contenuta nel PTOF de</w:t>
      </w:r>
      <w:r w:rsidR="00D96C85" w:rsidRPr="00E50E2C">
        <w:rPr>
          <w:rFonts w:ascii="Arial" w:hAnsi="Arial" w:cs="Arial"/>
          <w:sz w:val="22"/>
          <w:szCs w:val="22"/>
        </w:rPr>
        <w:t>ll’Istituto.</w:t>
      </w:r>
    </w:p>
    <w:p w:rsidR="00513396" w:rsidRPr="009C0D6D" w:rsidRDefault="00D96C85" w:rsidP="00D96C85">
      <w:pPr>
        <w:ind w:left="284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t xml:space="preserve"> </w:t>
      </w:r>
    </w:p>
    <w:p w:rsidR="0013439D" w:rsidRPr="009C0D6D" w:rsidRDefault="0013439D" w:rsidP="00D96C85">
      <w:pPr>
        <w:ind w:left="284"/>
        <w:rPr>
          <w:rFonts w:ascii="Arial" w:hAnsi="Arial" w:cs="Arial"/>
          <w:sz w:val="22"/>
          <w:szCs w:val="22"/>
        </w:rPr>
      </w:pPr>
      <w:r w:rsidRPr="009C0D6D">
        <w:rPr>
          <w:rFonts w:ascii="Arial" w:hAnsi="Arial" w:cs="Arial"/>
          <w:b/>
          <w:sz w:val="22"/>
          <w:szCs w:val="22"/>
        </w:rPr>
        <w:t>Strumenti di verifica formativa e sommativa</w:t>
      </w:r>
    </w:p>
    <w:p w:rsidR="0013439D" w:rsidRPr="009C0D6D" w:rsidRDefault="0013439D" w:rsidP="0013439D">
      <w:pPr>
        <w:rPr>
          <w:rFonts w:ascii="Arial" w:eastAsia="Arial Unicode MS" w:hAnsi="Arial" w:cs="Arial"/>
          <w:sz w:val="22"/>
          <w:szCs w:val="22"/>
        </w:rPr>
      </w:pP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Verifiche orali (interrogazioni/interventi)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Esercizi - Test - Questionari aperti / vero falso / a scelta multipla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Problemi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Relazioni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Analisi testuale – produzione testi- riscritture  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Prove pratiche</w:t>
      </w:r>
    </w:p>
    <w:p w:rsidR="0013439D" w:rsidRPr="009C0D6D" w:rsidRDefault="002A65ED" w:rsidP="0013439D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30583D" w:rsidRPr="009C0D6D">
        <w:rPr>
          <w:rFonts w:ascii="Arial" w:hAnsi="Arial" w:cs="Arial"/>
          <w:sz w:val="22"/>
          <w:szCs w:val="22"/>
        </w:rPr>
        <w:t xml:space="preserve">   </w:t>
      </w:r>
      <w:r w:rsidR="0013439D" w:rsidRPr="009C0D6D">
        <w:rPr>
          <w:rFonts w:ascii="Arial" w:hAnsi="Arial" w:cs="Arial"/>
          <w:sz w:val="22"/>
          <w:szCs w:val="22"/>
        </w:rPr>
        <w:t>Prove di competenza</w:t>
      </w:r>
    </w:p>
    <w:p w:rsidR="0013439D" w:rsidRPr="009C0D6D" w:rsidRDefault="002A65ED" w:rsidP="00513396">
      <w:pPr>
        <w:pStyle w:val="Standard"/>
        <w:rPr>
          <w:rFonts w:ascii="Arial" w:eastAsia="Arial Unicode MS" w:hAnsi="Arial" w:cs="Arial"/>
          <w:sz w:val="22"/>
          <w:szCs w:val="22"/>
        </w:rPr>
      </w:pPr>
      <w:r w:rsidRPr="009C0D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39D" w:rsidRPr="009C0D6D">
        <w:rPr>
          <w:rFonts w:ascii="Arial" w:hAnsi="Arial" w:cs="Arial"/>
          <w:sz w:val="22"/>
          <w:szCs w:val="22"/>
        </w:rPr>
        <w:instrText xml:space="preserve"> FORMCHECKBOX </w:instrText>
      </w:r>
      <w:r w:rsidR="0047680A">
        <w:rPr>
          <w:rFonts w:ascii="Arial" w:hAnsi="Arial" w:cs="Arial"/>
          <w:sz w:val="22"/>
          <w:szCs w:val="22"/>
        </w:rPr>
      </w:r>
      <w:r w:rsidR="0047680A">
        <w:rPr>
          <w:rFonts w:ascii="Arial" w:hAnsi="Arial" w:cs="Arial"/>
          <w:sz w:val="22"/>
          <w:szCs w:val="22"/>
        </w:rPr>
        <w:fldChar w:fldCharType="separate"/>
      </w:r>
      <w:r w:rsidRPr="009C0D6D">
        <w:rPr>
          <w:rFonts w:ascii="Arial" w:hAnsi="Arial" w:cs="Arial"/>
          <w:sz w:val="22"/>
          <w:szCs w:val="22"/>
        </w:rPr>
        <w:fldChar w:fldCharType="end"/>
      </w:r>
      <w:r w:rsidR="0013439D" w:rsidRPr="009C0D6D">
        <w:rPr>
          <w:rFonts w:ascii="Arial" w:eastAsia="Arial Unicode MS" w:hAnsi="Arial" w:cs="Arial"/>
          <w:sz w:val="22"/>
          <w:szCs w:val="22"/>
        </w:rPr>
        <w:t xml:space="preserve">   Altro: …………………………..</w:t>
      </w:r>
    </w:p>
    <w:p w:rsidR="0013439D" w:rsidRPr="009C0D6D" w:rsidRDefault="0013439D" w:rsidP="0013439D">
      <w:pPr>
        <w:pStyle w:val="Paragrafoelenco"/>
        <w:suppressAutoHyphens w:val="0"/>
        <w:ind w:left="360"/>
        <w:rPr>
          <w:rFonts w:ascii="Arial" w:hAnsi="Arial" w:cs="Arial"/>
          <w:b/>
          <w:sz w:val="22"/>
          <w:szCs w:val="22"/>
          <w:lang w:eastAsia="it-IT"/>
        </w:rPr>
      </w:pPr>
    </w:p>
    <w:p w:rsidR="0013439D" w:rsidRPr="009C0D6D" w:rsidRDefault="0013439D" w:rsidP="00E50E2C">
      <w:pPr>
        <w:pStyle w:val="Paragrafoelenco"/>
        <w:numPr>
          <w:ilvl w:val="0"/>
          <w:numId w:val="1"/>
        </w:numPr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  <w:r w:rsidRPr="009C0D6D">
        <w:rPr>
          <w:rFonts w:ascii="Arial" w:hAnsi="Arial" w:cs="Arial"/>
          <w:b/>
          <w:sz w:val="22"/>
          <w:szCs w:val="22"/>
          <w:lang w:eastAsia="it-IT"/>
        </w:rPr>
        <w:t>AMPLIAMENTO DELL’OFFERTA FORMATIVA</w:t>
      </w:r>
    </w:p>
    <w:p w:rsidR="0013439D" w:rsidRPr="009C0D6D" w:rsidRDefault="0013439D" w:rsidP="0013439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13439D" w:rsidRPr="009C0D6D" w:rsidRDefault="0013439D" w:rsidP="008000C7">
      <w:pPr>
        <w:pStyle w:val="Paragrafoelenco"/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  <w:r w:rsidRPr="009C0D6D">
        <w:rPr>
          <w:rFonts w:ascii="Arial" w:hAnsi="Arial" w:cs="Arial"/>
          <w:b/>
          <w:sz w:val="22"/>
          <w:szCs w:val="22"/>
          <w:lang w:eastAsia="it-IT"/>
        </w:rPr>
        <w:t>Progetti</w:t>
      </w:r>
    </w:p>
    <w:p w:rsidR="0013439D" w:rsidRPr="009C0D6D" w:rsidRDefault="0013439D" w:rsidP="0013439D">
      <w:pPr>
        <w:pStyle w:val="Paragrafoelenco"/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</w:p>
    <w:tbl>
      <w:tblPr>
        <w:tblW w:w="0" w:type="auto"/>
        <w:jc w:val="center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2897"/>
        <w:gridCol w:w="2477"/>
        <w:gridCol w:w="2015"/>
      </w:tblGrid>
      <w:tr w:rsidR="0013439D" w:rsidRPr="009C0D6D" w:rsidTr="0013439D">
        <w:trPr>
          <w:trHeight w:val="160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TITOLO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DISCIPLINA/E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DOCENTE/I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 xml:space="preserve">ALUNNI </w:t>
            </w: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13396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96" w:rsidRPr="009C0D6D" w:rsidRDefault="0051339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513396" w:rsidRPr="009C0D6D" w:rsidRDefault="0051339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96" w:rsidRPr="009C0D6D" w:rsidRDefault="0051339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96" w:rsidRPr="009C0D6D" w:rsidRDefault="0051339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96" w:rsidRPr="009C0D6D" w:rsidRDefault="0051339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05FB6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B6" w:rsidRPr="009C0D6D" w:rsidRDefault="00D05FB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D05FB6" w:rsidRPr="009C0D6D" w:rsidRDefault="00D05FB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B6" w:rsidRPr="009C0D6D" w:rsidRDefault="00D05FB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B6" w:rsidRPr="009C0D6D" w:rsidRDefault="00D05FB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B6" w:rsidRPr="009C0D6D" w:rsidRDefault="00D05FB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13439D" w:rsidRPr="009C0D6D" w:rsidRDefault="0013439D" w:rsidP="0013439D">
      <w:pPr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</w:p>
    <w:p w:rsidR="0013439D" w:rsidRPr="009C0D6D" w:rsidRDefault="0013439D" w:rsidP="00E50E2C">
      <w:pPr>
        <w:pStyle w:val="Paragrafoelenco"/>
        <w:suppressAutoHyphens w:val="0"/>
        <w:outlineLvl w:val="0"/>
        <w:rPr>
          <w:rFonts w:ascii="Arial" w:hAnsi="Arial" w:cs="Arial"/>
          <w:b/>
          <w:sz w:val="22"/>
          <w:szCs w:val="22"/>
          <w:lang w:eastAsia="it-IT"/>
        </w:rPr>
      </w:pPr>
      <w:r w:rsidRPr="009C0D6D">
        <w:rPr>
          <w:rFonts w:ascii="Arial" w:hAnsi="Arial" w:cs="Arial"/>
          <w:b/>
          <w:sz w:val="22"/>
          <w:szCs w:val="22"/>
          <w:lang w:eastAsia="it-IT"/>
        </w:rPr>
        <w:t>Giornate tematiche</w:t>
      </w:r>
    </w:p>
    <w:p w:rsidR="0013439D" w:rsidRPr="009C0D6D" w:rsidRDefault="0013439D" w:rsidP="0013439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tbl>
      <w:tblPr>
        <w:tblW w:w="0" w:type="auto"/>
        <w:jc w:val="center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7389"/>
      </w:tblGrid>
      <w:tr w:rsidR="0013439D" w:rsidRPr="009C0D6D" w:rsidTr="0013439D">
        <w:trPr>
          <w:trHeight w:val="160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TITOLO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9C0D6D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DATA</w:t>
            </w: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13439D" w:rsidRPr="009C0D6D" w:rsidRDefault="0013439D" w:rsidP="0013439D">
      <w:pPr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</w:p>
    <w:p w:rsidR="0013439D" w:rsidRPr="009C0D6D" w:rsidRDefault="0013439D" w:rsidP="0013439D">
      <w:pPr>
        <w:suppressAutoHyphens w:val="0"/>
        <w:ind w:left="720"/>
        <w:contextualSpacing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13439D" w:rsidRPr="009C0D6D" w:rsidRDefault="00E50E2C" w:rsidP="00E50E2C">
      <w:pPr>
        <w:pStyle w:val="Paragrafoelenco"/>
        <w:suppressAutoHyphens w:val="0"/>
        <w:outlineLvl w:val="0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U</w:t>
      </w:r>
      <w:r w:rsidRPr="009C0D6D">
        <w:rPr>
          <w:rFonts w:ascii="Arial" w:hAnsi="Arial" w:cs="Arial"/>
          <w:b/>
          <w:sz w:val="22"/>
          <w:szCs w:val="22"/>
          <w:lang w:eastAsia="it-IT"/>
        </w:rPr>
        <w:t>scite didattiche - visite guidate - viaggi d’istruzione</w:t>
      </w:r>
    </w:p>
    <w:p w:rsidR="0013439D" w:rsidRPr="009C0D6D" w:rsidRDefault="0013439D" w:rsidP="0013439D">
      <w:pPr>
        <w:suppressAutoHyphens w:val="0"/>
        <w:ind w:left="720"/>
        <w:contextualSpacing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114"/>
        <w:gridCol w:w="1511"/>
        <w:gridCol w:w="1222"/>
        <w:gridCol w:w="2660"/>
      </w:tblGrid>
      <w:tr w:rsidR="0013439D" w:rsidRPr="009C0D6D" w:rsidTr="0013439D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DESTINAZIONE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AMBITO DISCIPLINARE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DURATA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hideMark/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t>ACCOMPAGNATORI</w:t>
            </w:r>
          </w:p>
        </w:tc>
      </w:tr>
      <w:tr w:rsidR="0013439D" w:rsidRPr="009C0D6D" w:rsidTr="0013439D">
        <w:trPr>
          <w:trHeight w:val="431"/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13439D">
        <w:trPr>
          <w:jc w:val="center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9D" w:rsidRPr="009C0D6D" w:rsidRDefault="0013439D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513396" w:rsidRPr="009C0D6D" w:rsidRDefault="00513396" w:rsidP="00513396">
      <w:pPr>
        <w:ind w:left="284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E50E2C" w:rsidRDefault="00E50E2C" w:rsidP="00513396">
      <w:pPr>
        <w:ind w:left="284"/>
        <w:jc w:val="both"/>
        <w:rPr>
          <w:rFonts w:ascii="Arial" w:hAnsi="Arial" w:cs="Arial"/>
          <w:b/>
          <w:caps/>
          <w:sz w:val="22"/>
          <w:szCs w:val="22"/>
        </w:rPr>
      </w:pPr>
    </w:p>
    <w:p w:rsidR="00E50E2C" w:rsidRDefault="00E50E2C" w:rsidP="00513396">
      <w:pPr>
        <w:ind w:left="284"/>
        <w:jc w:val="both"/>
        <w:rPr>
          <w:rFonts w:ascii="Arial" w:hAnsi="Arial" w:cs="Arial"/>
          <w:b/>
          <w:caps/>
          <w:sz w:val="22"/>
          <w:szCs w:val="22"/>
        </w:rPr>
      </w:pPr>
    </w:p>
    <w:p w:rsidR="0030583D" w:rsidRPr="00E50E2C" w:rsidRDefault="0030583D" w:rsidP="00E50E2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aps/>
          <w:sz w:val="22"/>
          <w:szCs w:val="22"/>
        </w:rPr>
      </w:pPr>
      <w:r w:rsidRPr="00E50E2C">
        <w:rPr>
          <w:rFonts w:ascii="Arial" w:hAnsi="Arial" w:cs="Arial"/>
          <w:b/>
          <w:caps/>
          <w:sz w:val="22"/>
          <w:szCs w:val="22"/>
        </w:rPr>
        <w:t>Definizione delle attività interdisciplinari e trasversali</w:t>
      </w:r>
      <w:r w:rsidR="009C0D6D" w:rsidRPr="00E50E2C">
        <w:rPr>
          <w:rFonts w:ascii="Arial" w:hAnsi="Arial" w:cs="Arial"/>
          <w:b/>
          <w:caps/>
          <w:sz w:val="22"/>
          <w:szCs w:val="22"/>
        </w:rPr>
        <w:t>…………………………….</w:t>
      </w:r>
    </w:p>
    <w:p w:rsidR="009C0D6D" w:rsidRDefault="009C0D6D" w:rsidP="00513396">
      <w:pPr>
        <w:ind w:left="284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……………………………………………………………………………………………………………………...</w:t>
      </w:r>
    </w:p>
    <w:p w:rsidR="009C0D6D" w:rsidRDefault="009C0D6D" w:rsidP="00513396">
      <w:pPr>
        <w:ind w:left="284"/>
        <w:jc w:val="both"/>
        <w:rPr>
          <w:rFonts w:ascii="Arial" w:hAnsi="Arial" w:cs="Arial"/>
          <w:b/>
          <w:caps/>
          <w:sz w:val="22"/>
          <w:szCs w:val="22"/>
        </w:rPr>
      </w:pPr>
    </w:p>
    <w:p w:rsidR="0013439D" w:rsidRPr="009C0D6D" w:rsidRDefault="009C0D6D" w:rsidP="0013439D">
      <w:pPr>
        <w:suppressAutoHyphens w:val="0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13439D" w:rsidRPr="009C0D6D" w:rsidTr="00F0537C"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439D" w:rsidRPr="009C0D6D" w:rsidRDefault="0013439D" w:rsidP="00F0537C">
            <w:pPr>
              <w:tabs>
                <w:tab w:val="left" w:pos="1240"/>
                <w:tab w:val="center" w:pos="2372"/>
              </w:tabs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 w:rsidRPr="009C0D6D">
              <w:rPr>
                <w:rFonts w:ascii="Arial" w:hAnsi="Arial" w:cs="Arial"/>
                <w:b/>
                <w:sz w:val="22"/>
                <w:szCs w:val="22"/>
                <w:lang w:eastAsia="it-IT"/>
              </w:rPr>
              <w:lastRenderedPageBreak/>
              <w:t>IL CONSIGLIO DI CLASSE</w:t>
            </w:r>
          </w:p>
        </w:tc>
      </w:tr>
      <w:tr w:rsidR="0013439D" w:rsidRPr="009C0D6D" w:rsidTr="00F053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9D09CB" w:rsidP="00DB01C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ITALIANO, </w:t>
            </w:r>
            <w:r w:rsidR="0013439D" w:rsidRPr="009C0D6D">
              <w:rPr>
                <w:rFonts w:ascii="Arial" w:hAnsi="Arial" w:cs="Arial"/>
                <w:sz w:val="22"/>
                <w:szCs w:val="22"/>
                <w:lang w:eastAsia="it-IT"/>
              </w:rPr>
              <w:t>STORIA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E GEOGRAFIA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tabs>
                <w:tab w:val="left" w:pos="1240"/>
                <w:tab w:val="center" w:pos="2372"/>
              </w:tabs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F053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DB01C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LINGUA INGLESE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F053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DB01C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LINGUA FRANCESE/SPAGNOLA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F053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DB01C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SCIENZE MATEMATICHE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F053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DB01C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TECNOLOGIA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F053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DB01C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MUSICA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F053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DB01C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ARTE E IMMAGINE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F053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DB01C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SCIENZE MOTORIE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F0537C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DB01C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 xml:space="preserve">STRUMENTO MUSICALE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F0537C">
        <w:trPr>
          <w:trHeight w:val="285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DB01C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RELIGIONE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  <w:tr w:rsidR="0013439D" w:rsidRPr="009C0D6D" w:rsidTr="00F0537C">
        <w:trPr>
          <w:trHeight w:val="285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</w:p>
          <w:p w:rsidR="0013439D" w:rsidRPr="009C0D6D" w:rsidRDefault="0013439D" w:rsidP="00DB01C8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 w:rsidRPr="009C0D6D">
              <w:rPr>
                <w:rFonts w:ascii="Arial" w:hAnsi="Arial" w:cs="Arial"/>
                <w:sz w:val="22"/>
                <w:szCs w:val="22"/>
                <w:lang w:eastAsia="it-IT"/>
              </w:rPr>
              <w:t>SOSTEGNO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9D" w:rsidRPr="009C0D6D" w:rsidRDefault="0013439D" w:rsidP="00F0537C">
            <w:pPr>
              <w:suppressAutoHyphens w:val="0"/>
              <w:rPr>
                <w:rFonts w:ascii="Arial" w:hAnsi="Arial" w:cs="Arial"/>
                <w:lang w:eastAsia="it-IT"/>
              </w:rPr>
            </w:pPr>
          </w:p>
        </w:tc>
      </w:tr>
    </w:tbl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9D09CB" w:rsidRDefault="009D09CB" w:rsidP="001343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3439D" w:rsidRPr="009C0D6D" w:rsidRDefault="001B3669" w:rsidP="001343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Termoli, li ………/……/201</w:t>
      </w:r>
      <w:r w:rsidR="00F0537C">
        <w:rPr>
          <w:rFonts w:ascii="Arial" w:hAnsi="Arial" w:cs="Arial"/>
          <w:sz w:val="22"/>
          <w:szCs w:val="22"/>
        </w:rPr>
        <w:t>9</w:t>
      </w:r>
      <w:r w:rsidR="0013439D" w:rsidRPr="009C0D6D">
        <w:rPr>
          <w:rFonts w:ascii="Arial" w:hAnsi="Arial" w:cs="Arial"/>
          <w:sz w:val="22"/>
          <w:szCs w:val="22"/>
        </w:rPr>
        <w:tab/>
      </w:r>
      <w:r w:rsidR="0013439D" w:rsidRPr="009C0D6D">
        <w:rPr>
          <w:rFonts w:ascii="Arial" w:hAnsi="Arial" w:cs="Arial"/>
          <w:sz w:val="22"/>
          <w:szCs w:val="22"/>
        </w:rPr>
        <w:tab/>
      </w:r>
      <w:r w:rsidR="0013439D" w:rsidRPr="009C0D6D">
        <w:rPr>
          <w:rFonts w:ascii="Arial" w:hAnsi="Arial" w:cs="Arial"/>
          <w:sz w:val="22"/>
          <w:szCs w:val="22"/>
        </w:rPr>
        <w:tab/>
      </w:r>
      <w:r w:rsidR="0013439D" w:rsidRPr="009C0D6D">
        <w:rPr>
          <w:rFonts w:ascii="Arial" w:hAnsi="Arial" w:cs="Arial"/>
          <w:sz w:val="22"/>
          <w:szCs w:val="22"/>
        </w:rPr>
        <w:tab/>
      </w:r>
      <w:r w:rsidR="0013439D" w:rsidRPr="009C0D6D">
        <w:rPr>
          <w:rFonts w:ascii="Arial" w:hAnsi="Arial" w:cs="Arial"/>
          <w:sz w:val="22"/>
          <w:szCs w:val="22"/>
        </w:rPr>
        <w:tab/>
      </w:r>
    </w:p>
    <w:p w:rsidR="0013439D" w:rsidRPr="009C0D6D" w:rsidRDefault="0013439D" w:rsidP="0013439D">
      <w:pPr>
        <w:rPr>
          <w:rFonts w:ascii="Arial" w:hAnsi="Arial" w:cs="Arial"/>
          <w:sz w:val="22"/>
          <w:szCs w:val="22"/>
        </w:rPr>
      </w:pPr>
    </w:p>
    <w:p w:rsidR="00974DC3" w:rsidRPr="009C0D6D" w:rsidRDefault="00974DC3">
      <w:pPr>
        <w:rPr>
          <w:rFonts w:ascii="Arial" w:hAnsi="Arial" w:cs="Arial"/>
          <w:sz w:val="22"/>
          <w:szCs w:val="22"/>
        </w:rPr>
      </w:pPr>
    </w:p>
    <w:sectPr w:rsidR="00974DC3" w:rsidRPr="009C0D6D" w:rsidSect="00B37F2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0A" w:rsidRDefault="0047680A" w:rsidP="00B37F28">
      <w:r>
        <w:separator/>
      </w:r>
    </w:p>
  </w:endnote>
  <w:endnote w:type="continuationSeparator" w:id="0">
    <w:p w:rsidR="0047680A" w:rsidRDefault="0047680A" w:rsidP="00B3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Utopia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70171"/>
      <w:docPartObj>
        <w:docPartGallery w:val="Page Numbers (Bottom of Page)"/>
        <w:docPartUnique/>
      </w:docPartObj>
    </w:sdtPr>
    <w:sdtEndPr/>
    <w:sdtContent>
      <w:p w:rsidR="00513396" w:rsidRDefault="00E214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3396" w:rsidRDefault="005133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0A" w:rsidRDefault="0047680A" w:rsidP="00B37F28">
      <w:r>
        <w:separator/>
      </w:r>
    </w:p>
  </w:footnote>
  <w:footnote w:type="continuationSeparator" w:id="0">
    <w:p w:rsidR="0047680A" w:rsidRDefault="0047680A" w:rsidP="00B3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706B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-567"/>
        </w:tabs>
        <w:ind w:left="360" w:hanging="360"/>
      </w:pPr>
      <w:rPr>
        <w:rFonts w:ascii="Arial" w:hAnsi="Arial" w:cs="Arial" w:hint="default"/>
        <w:b/>
        <w:caps/>
        <w:sz w:val="28"/>
        <w:szCs w:val="28"/>
      </w:rPr>
    </w:lvl>
  </w:abstractNum>
  <w:abstractNum w:abstractNumId="2">
    <w:nsid w:val="06B03923"/>
    <w:multiLevelType w:val="hybridMultilevel"/>
    <w:tmpl w:val="7CFC4E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D94B2C"/>
    <w:multiLevelType w:val="hybridMultilevel"/>
    <w:tmpl w:val="391C5956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17E33C3"/>
    <w:multiLevelType w:val="hybridMultilevel"/>
    <w:tmpl w:val="E6388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C6756"/>
    <w:multiLevelType w:val="hybridMultilevel"/>
    <w:tmpl w:val="19FC61D2"/>
    <w:lvl w:ilvl="0" w:tplc="04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7926517"/>
    <w:multiLevelType w:val="hybridMultilevel"/>
    <w:tmpl w:val="DBFA929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B181362"/>
    <w:multiLevelType w:val="hybridMultilevel"/>
    <w:tmpl w:val="8668C014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E293107"/>
    <w:multiLevelType w:val="hybridMultilevel"/>
    <w:tmpl w:val="0A0E35F2"/>
    <w:lvl w:ilvl="0" w:tplc="54C6B938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D15A8"/>
    <w:multiLevelType w:val="hybridMultilevel"/>
    <w:tmpl w:val="AC82A6E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11A6B96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503CFC"/>
    <w:multiLevelType w:val="hybridMultilevel"/>
    <w:tmpl w:val="BF721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2A92"/>
    <w:multiLevelType w:val="hybridMultilevel"/>
    <w:tmpl w:val="1DAE0750"/>
    <w:lvl w:ilvl="0" w:tplc="57A01B5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B1F7B21"/>
    <w:multiLevelType w:val="hybridMultilevel"/>
    <w:tmpl w:val="07D00E8E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>
    <w:nsid w:val="2DA3113E"/>
    <w:multiLevelType w:val="hybridMultilevel"/>
    <w:tmpl w:val="41A0EDA6"/>
    <w:lvl w:ilvl="0" w:tplc="0410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4">
    <w:nsid w:val="2DCF08B2"/>
    <w:multiLevelType w:val="hybridMultilevel"/>
    <w:tmpl w:val="B73C097E"/>
    <w:lvl w:ilvl="0" w:tplc="0410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5">
    <w:nsid w:val="3C584A36"/>
    <w:multiLevelType w:val="hybridMultilevel"/>
    <w:tmpl w:val="192E5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0608A"/>
    <w:multiLevelType w:val="hybridMultilevel"/>
    <w:tmpl w:val="AA40F872"/>
    <w:lvl w:ilvl="0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>
    <w:nsid w:val="442C12E7"/>
    <w:multiLevelType w:val="hybridMultilevel"/>
    <w:tmpl w:val="CAB6225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CC02FA"/>
    <w:multiLevelType w:val="hybridMultilevel"/>
    <w:tmpl w:val="A2DC61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592960"/>
    <w:multiLevelType w:val="hybridMultilevel"/>
    <w:tmpl w:val="0E948C9C"/>
    <w:lvl w:ilvl="0" w:tplc="04100017">
      <w:start w:val="1"/>
      <w:numFmt w:val="lowerLetter"/>
      <w:lvlText w:val="%1)"/>
      <w:lvlJc w:val="left"/>
      <w:pPr>
        <w:ind w:left="2367" w:hanging="360"/>
      </w:pPr>
    </w:lvl>
    <w:lvl w:ilvl="1" w:tplc="04100019" w:tentative="1">
      <w:start w:val="1"/>
      <w:numFmt w:val="lowerLetter"/>
      <w:lvlText w:val="%2."/>
      <w:lvlJc w:val="left"/>
      <w:pPr>
        <w:ind w:left="3087" w:hanging="360"/>
      </w:pPr>
    </w:lvl>
    <w:lvl w:ilvl="2" w:tplc="0410001B" w:tentative="1">
      <w:start w:val="1"/>
      <w:numFmt w:val="lowerRoman"/>
      <w:lvlText w:val="%3."/>
      <w:lvlJc w:val="right"/>
      <w:pPr>
        <w:ind w:left="3807" w:hanging="180"/>
      </w:pPr>
    </w:lvl>
    <w:lvl w:ilvl="3" w:tplc="0410000F" w:tentative="1">
      <w:start w:val="1"/>
      <w:numFmt w:val="decimal"/>
      <w:lvlText w:val="%4."/>
      <w:lvlJc w:val="left"/>
      <w:pPr>
        <w:ind w:left="4527" w:hanging="360"/>
      </w:pPr>
    </w:lvl>
    <w:lvl w:ilvl="4" w:tplc="04100019" w:tentative="1">
      <w:start w:val="1"/>
      <w:numFmt w:val="lowerLetter"/>
      <w:lvlText w:val="%5."/>
      <w:lvlJc w:val="left"/>
      <w:pPr>
        <w:ind w:left="5247" w:hanging="360"/>
      </w:pPr>
    </w:lvl>
    <w:lvl w:ilvl="5" w:tplc="0410001B" w:tentative="1">
      <w:start w:val="1"/>
      <w:numFmt w:val="lowerRoman"/>
      <w:lvlText w:val="%6."/>
      <w:lvlJc w:val="right"/>
      <w:pPr>
        <w:ind w:left="5967" w:hanging="180"/>
      </w:pPr>
    </w:lvl>
    <w:lvl w:ilvl="6" w:tplc="0410000F" w:tentative="1">
      <w:start w:val="1"/>
      <w:numFmt w:val="decimal"/>
      <w:lvlText w:val="%7."/>
      <w:lvlJc w:val="left"/>
      <w:pPr>
        <w:ind w:left="6687" w:hanging="360"/>
      </w:pPr>
    </w:lvl>
    <w:lvl w:ilvl="7" w:tplc="04100019" w:tentative="1">
      <w:start w:val="1"/>
      <w:numFmt w:val="lowerLetter"/>
      <w:lvlText w:val="%8."/>
      <w:lvlJc w:val="left"/>
      <w:pPr>
        <w:ind w:left="7407" w:hanging="360"/>
      </w:pPr>
    </w:lvl>
    <w:lvl w:ilvl="8" w:tplc="0410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0">
    <w:nsid w:val="554E4718"/>
    <w:multiLevelType w:val="hybridMultilevel"/>
    <w:tmpl w:val="473E648C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773142A"/>
    <w:multiLevelType w:val="hybridMultilevel"/>
    <w:tmpl w:val="8B2C911C"/>
    <w:lvl w:ilvl="0" w:tplc="04100017">
      <w:start w:val="1"/>
      <w:numFmt w:val="lowerLetter"/>
      <w:lvlText w:val="%1)"/>
      <w:lvlJc w:val="left"/>
      <w:pPr>
        <w:ind w:left="2367" w:hanging="360"/>
      </w:pPr>
    </w:lvl>
    <w:lvl w:ilvl="1" w:tplc="04100019" w:tentative="1">
      <w:start w:val="1"/>
      <w:numFmt w:val="lowerLetter"/>
      <w:lvlText w:val="%2."/>
      <w:lvlJc w:val="left"/>
      <w:pPr>
        <w:ind w:left="3087" w:hanging="360"/>
      </w:pPr>
    </w:lvl>
    <w:lvl w:ilvl="2" w:tplc="0410001B" w:tentative="1">
      <w:start w:val="1"/>
      <w:numFmt w:val="lowerRoman"/>
      <w:lvlText w:val="%3."/>
      <w:lvlJc w:val="right"/>
      <w:pPr>
        <w:ind w:left="3807" w:hanging="180"/>
      </w:pPr>
    </w:lvl>
    <w:lvl w:ilvl="3" w:tplc="0410000F" w:tentative="1">
      <w:start w:val="1"/>
      <w:numFmt w:val="decimal"/>
      <w:lvlText w:val="%4."/>
      <w:lvlJc w:val="left"/>
      <w:pPr>
        <w:ind w:left="4527" w:hanging="360"/>
      </w:pPr>
    </w:lvl>
    <w:lvl w:ilvl="4" w:tplc="04100019" w:tentative="1">
      <w:start w:val="1"/>
      <w:numFmt w:val="lowerLetter"/>
      <w:lvlText w:val="%5."/>
      <w:lvlJc w:val="left"/>
      <w:pPr>
        <w:ind w:left="5247" w:hanging="360"/>
      </w:pPr>
    </w:lvl>
    <w:lvl w:ilvl="5" w:tplc="0410001B" w:tentative="1">
      <w:start w:val="1"/>
      <w:numFmt w:val="lowerRoman"/>
      <w:lvlText w:val="%6."/>
      <w:lvlJc w:val="right"/>
      <w:pPr>
        <w:ind w:left="5967" w:hanging="180"/>
      </w:pPr>
    </w:lvl>
    <w:lvl w:ilvl="6" w:tplc="0410000F" w:tentative="1">
      <w:start w:val="1"/>
      <w:numFmt w:val="decimal"/>
      <w:lvlText w:val="%7."/>
      <w:lvlJc w:val="left"/>
      <w:pPr>
        <w:ind w:left="6687" w:hanging="360"/>
      </w:pPr>
    </w:lvl>
    <w:lvl w:ilvl="7" w:tplc="04100019" w:tentative="1">
      <w:start w:val="1"/>
      <w:numFmt w:val="lowerLetter"/>
      <w:lvlText w:val="%8."/>
      <w:lvlJc w:val="left"/>
      <w:pPr>
        <w:ind w:left="7407" w:hanging="360"/>
      </w:pPr>
    </w:lvl>
    <w:lvl w:ilvl="8" w:tplc="0410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2">
    <w:nsid w:val="58F04023"/>
    <w:multiLevelType w:val="hybridMultilevel"/>
    <w:tmpl w:val="58BEDD7E"/>
    <w:lvl w:ilvl="0" w:tplc="94AC31C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1873CC"/>
    <w:multiLevelType w:val="hybridMultilevel"/>
    <w:tmpl w:val="41549AF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6C26374E"/>
    <w:multiLevelType w:val="hybridMultilevel"/>
    <w:tmpl w:val="BC7A23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02DC7"/>
    <w:multiLevelType w:val="hybridMultilevel"/>
    <w:tmpl w:val="8C6EF6E2"/>
    <w:lvl w:ilvl="0" w:tplc="04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769D327F"/>
    <w:multiLevelType w:val="singleLevel"/>
    <w:tmpl w:val="56706B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</w:abstractNum>
  <w:abstractNum w:abstractNumId="27">
    <w:nsid w:val="788B51E8"/>
    <w:multiLevelType w:val="hybridMultilevel"/>
    <w:tmpl w:val="DD00EAC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7AC10C54"/>
    <w:multiLevelType w:val="hybridMultilevel"/>
    <w:tmpl w:val="48F2E4CC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>
    <w:nsid w:val="7D186324"/>
    <w:multiLevelType w:val="hybridMultilevel"/>
    <w:tmpl w:val="5664CDA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</w:num>
  <w:num w:numId="10">
    <w:abstractNumId w:val="2"/>
  </w:num>
  <w:num w:numId="11">
    <w:abstractNumId w:val="28"/>
  </w:num>
  <w:num w:numId="12">
    <w:abstractNumId w:val="3"/>
  </w:num>
  <w:num w:numId="13">
    <w:abstractNumId w:val="16"/>
  </w:num>
  <w:num w:numId="14">
    <w:abstractNumId w:val="6"/>
  </w:num>
  <w:num w:numId="15">
    <w:abstractNumId w:val="20"/>
  </w:num>
  <w:num w:numId="16">
    <w:abstractNumId w:val="23"/>
  </w:num>
  <w:num w:numId="17">
    <w:abstractNumId w:val="27"/>
  </w:num>
  <w:num w:numId="18">
    <w:abstractNumId w:val="18"/>
  </w:num>
  <w:num w:numId="19">
    <w:abstractNumId w:val="9"/>
  </w:num>
  <w:num w:numId="20">
    <w:abstractNumId w:val="17"/>
  </w:num>
  <w:num w:numId="21">
    <w:abstractNumId w:val="5"/>
  </w:num>
  <w:num w:numId="22">
    <w:abstractNumId w:val="25"/>
  </w:num>
  <w:num w:numId="23">
    <w:abstractNumId w:val="11"/>
  </w:num>
  <w:num w:numId="24">
    <w:abstractNumId w:val="14"/>
  </w:num>
  <w:num w:numId="25">
    <w:abstractNumId w:val="21"/>
  </w:num>
  <w:num w:numId="26">
    <w:abstractNumId w:val="19"/>
  </w:num>
  <w:num w:numId="27">
    <w:abstractNumId w:val="13"/>
  </w:num>
  <w:num w:numId="28">
    <w:abstractNumId w:val="7"/>
  </w:num>
  <w:num w:numId="29">
    <w:abstractNumId w:val="12"/>
  </w:num>
  <w:num w:numId="30">
    <w:abstractNumId w:val="1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88E"/>
    <w:rsid w:val="001336F0"/>
    <w:rsid w:val="0013439D"/>
    <w:rsid w:val="00184964"/>
    <w:rsid w:val="001B3669"/>
    <w:rsid w:val="00222742"/>
    <w:rsid w:val="0022713D"/>
    <w:rsid w:val="002309C7"/>
    <w:rsid w:val="002A65ED"/>
    <w:rsid w:val="002B07E0"/>
    <w:rsid w:val="0030583D"/>
    <w:rsid w:val="0031177F"/>
    <w:rsid w:val="003918FA"/>
    <w:rsid w:val="00396439"/>
    <w:rsid w:val="00470D32"/>
    <w:rsid w:val="0047680A"/>
    <w:rsid w:val="0048792E"/>
    <w:rsid w:val="004D2CDB"/>
    <w:rsid w:val="00505212"/>
    <w:rsid w:val="00513396"/>
    <w:rsid w:val="005358C8"/>
    <w:rsid w:val="005431E0"/>
    <w:rsid w:val="005646C9"/>
    <w:rsid w:val="00573B4E"/>
    <w:rsid w:val="00577E03"/>
    <w:rsid w:val="005A25C7"/>
    <w:rsid w:val="005D012B"/>
    <w:rsid w:val="00600A8A"/>
    <w:rsid w:val="00610AE6"/>
    <w:rsid w:val="006C5E9D"/>
    <w:rsid w:val="007E0676"/>
    <w:rsid w:val="008000C7"/>
    <w:rsid w:val="0083725C"/>
    <w:rsid w:val="00842D30"/>
    <w:rsid w:val="0084544F"/>
    <w:rsid w:val="008868B2"/>
    <w:rsid w:val="00892814"/>
    <w:rsid w:val="008F246D"/>
    <w:rsid w:val="00974016"/>
    <w:rsid w:val="00974DC3"/>
    <w:rsid w:val="009B3FFC"/>
    <w:rsid w:val="009C0D6D"/>
    <w:rsid w:val="009D09CB"/>
    <w:rsid w:val="00B174E8"/>
    <w:rsid w:val="00B37F28"/>
    <w:rsid w:val="00B4388E"/>
    <w:rsid w:val="00B62B51"/>
    <w:rsid w:val="00C76C37"/>
    <w:rsid w:val="00D05FB6"/>
    <w:rsid w:val="00D25752"/>
    <w:rsid w:val="00D44110"/>
    <w:rsid w:val="00D442A2"/>
    <w:rsid w:val="00D96C85"/>
    <w:rsid w:val="00DB01C8"/>
    <w:rsid w:val="00DF0758"/>
    <w:rsid w:val="00E214D1"/>
    <w:rsid w:val="00E26743"/>
    <w:rsid w:val="00E44D22"/>
    <w:rsid w:val="00E50E2C"/>
    <w:rsid w:val="00E93A03"/>
    <w:rsid w:val="00F0537C"/>
    <w:rsid w:val="00F137C0"/>
    <w:rsid w:val="00F3245C"/>
    <w:rsid w:val="00F72BC3"/>
    <w:rsid w:val="00FB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39D"/>
    <w:pPr>
      <w:ind w:left="720"/>
      <w:contextualSpacing/>
    </w:pPr>
  </w:style>
  <w:style w:type="paragraph" w:customStyle="1" w:styleId="Standard">
    <w:name w:val="Standard"/>
    <w:rsid w:val="0013439D"/>
    <w:pPr>
      <w:suppressAutoHyphens/>
      <w:spacing w:after="0" w:line="360" w:lineRule="auto"/>
    </w:pPr>
    <w:rPr>
      <w:rFonts w:ascii="Nimbus Sans L" w:eastAsia="Times New Roman" w:hAnsi="Nimbus Sans L" w:cs="Nimbus Sans L"/>
      <w:kern w:val="2"/>
      <w:sz w:val="21"/>
      <w:szCs w:val="20"/>
      <w:lang w:eastAsia="zh-CN"/>
    </w:rPr>
  </w:style>
  <w:style w:type="paragraph" w:customStyle="1" w:styleId="headermoduli">
    <w:name w:val="header_moduli"/>
    <w:rsid w:val="0013439D"/>
    <w:pPr>
      <w:widowControl w:val="0"/>
      <w:suppressAutoHyphens/>
      <w:spacing w:after="0" w:line="360" w:lineRule="auto"/>
    </w:pPr>
    <w:rPr>
      <w:rFonts w:ascii="Utopia" w:eastAsia="Arial Unicode MS" w:hAnsi="Utopia" w:cs="Tahoma"/>
      <w:b/>
      <w:kern w:val="2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37F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7F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37F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F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semiHidden/>
    <w:unhideWhenUsed/>
    <w:rsid w:val="008000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0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0C7"/>
    <w:rPr>
      <w:rFonts w:ascii="Tahoma" w:eastAsia="Times New Roman" w:hAnsi="Tahoma" w:cs="Tahoma"/>
      <w:sz w:val="16"/>
      <w:szCs w:val="16"/>
      <w:lang w:eastAsia="zh-CN"/>
    </w:rPr>
  </w:style>
  <w:style w:type="paragraph" w:styleId="NormaleWeb">
    <w:name w:val="Normal (Web)"/>
    <w:basedOn w:val="Normale"/>
    <w:uiPriority w:val="99"/>
    <w:unhideWhenUsed/>
    <w:rsid w:val="008F246D"/>
    <w:pPr>
      <w:suppressAutoHyphens w:val="0"/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22E2-BBE9-4203-AB6D-0D359B80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2017-10-06T16:41:00Z</dcterms:created>
  <dcterms:modified xsi:type="dcterms:W3CDTF">2019-09-29T06:19:00Z</dcterms:modified>
</cp:coreProperties>
</file>